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F4996" w14:textId="77777777" w:rsidR="00625D90" w:rsidRPr="00542BA1" w:rsidRDefault="00F03C75" w:rsidP="00243A8E">
      <w:pPr>
        <w:pBdr>
          <w:bottom w:val="single" w:sz="12" w:space="1" w:color="808080"/>
        </w:pBdr>
        <w:ind w:left="2160"/>
        <w:jc w:val="left"/>
        <w:rPr>
          <w:rFonts w:ascii="Arial" w:hAnsi="Arial" w:cs="Arial"/>
          <w:sz w:val="18"/>
          <w:szCs w:val="18"/>
        </w:rPr>
      </w:pPr>
      <w:bookmarkStart w:id="0" w:name="_GoBack"/>
      <w:bookmarkEnd w:id="0"/>
      <w:r>
        <w:rPr>
          <w:noProof/>
        </w:rPr>
        <w:drawing>
          <wp:anchor distT="0" distB="0" distL="114300" distR="114300" simplePos="0" relativeHeight="251657728" behindDoc="1" locked="0" layoutInCell="1" allowOverlap="1" wp14:anchorId="1F61E9F8" wp14:editId="0A598B57">
            <wp:simplePos x="0" y="0"/>
            <wp:positionH relativeFrom="margin">
              <wp:posOffset>-182880</wp:posOffset>
            </wp:positionH>
            <wp:positionV relativeFrom="margin">
              <wp:posOffset>-182880</wp:posOffset>
            </wp:positionV>
            <wp:extent cx="1553210" cy="1553210"/>
            <wp:effectExtent l="0" t="0" r="0" b="0"/>
            <wp:wrapNone/>
            <wp:docPr id="16" name="Picture 16" descr="Engineeri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gineering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210"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B4B">
        <w:rPr>
          <w:rFonts w:ascii="Arial" w:hAnsi="Arial" w:cs="Arial"/>
          <w:sz w:val="18"/>
          <w:szCs w:val="18"/>
        </w:rPr>
        <w:t xml:space="preserve">Department of </w:t>
      </w:r>
      <w:r w:rsidR="00625D90">
        <w:rPr>
          <w:rFonts w:ascii="Arial" w:hAnsi="Arial" w:cs="Arial"/>
          <w:sz w:val="18"/>
          <w:szCs w:val="18"/>
        </w:rPr>
        <w:t>Public Works</w:t>
      </w:r>
    </w:p>
    <w:p w14:paraId="07C6BE96" w14:textId="77777777" w:rsidR="00D419EF" w:rsidRDefault="002B1247" w:rsidP="00243A8E">
      <w:pPr>
        <w:pBdr>
          <w:bottom w:val="single" w:sz="12" w:space="1" w:color="808080"/>
        </w:pBdr>
        <w:ind w:left="2160"/>
        <w:jc w:val="left"/>
        <w:rPr>
          <w:rFonts w:ascii="Arial" w:hAnsi="Arial" w:cs="Arial"/>
          <w:b/>
          <w:sz w:val="28"/>
        </w:rPr>
      </w:pPr>
      <w:r>
        <w:rPr>
          <w:rFonts w:ascii="Arial" w:hAnsi="Arial" w:cs="Arial"/>
          <w:b/>
          <w:sz w:val="28"/>
        </w:rPr>
        <w:t xml:space="preserve">Engineering </w:t>
      </w:r>
      <w:r w:rsidR="00DC44F4">
        <w:rPr>
          <w:rFonts w:ascii="Arial" w:hAnsi="Arial" w:cs="Arial"/>
          <w:b/>
          <w:sz w:val="28"/>
        </w:rPr>
        <w:t>Division</w:t>
      </w:r>
    </w:p>
    <w:p w14:paraId="6E8A31B8" w14:textId="77777777" w:rsidR="004820DC" w:rsidRPr="004820DC" w:rsidRDefault="002B1247" w:rsidP="00243A8E">
      <w:pPr>
        <w:pBdr>
          <w:bottom w:val="single" w:sz="12" w:space="1" w:color="808080"/>
        </w:pBdr>
        <w:ind w:left="2160"/>
        <w:jc w:val="left"/>
        <w:rPr>
          <w:rFonts w:ascii="Arial" w:hAnsi="Arial" w:cs="Arial"/>
          <w:b/>
          <w:sz w:val="18"/>
          <w:szCs w:val="18"/>
        </w:rPr>
      </w:pPr>
      <w:r>
        <w:rPr>
          <w:rFonts w:ascii="Arial" w:hAnsi="Arial" w:cs="Arial"/>
          <w:sz w:val="18"/>
          <w:szCs w:val="18"/>
        </w:rPr>
        <w:t>Robert F. Phillips, P.E., City Engineer</w:t>
      </w:r>
    </w:p>
    <w:tbl>
      <w:tblPr>
        <w:tblpPr w:vertAnchor="text" w:horzAnchor="margin" w:tblpXSpec="right" w:tblpY="1"/>
        <w:tblOverlap w:val="never"/>
        <w:tblW w:w="0" w:type="auto"/>
        <w:tblCellMar>
          <w:left w:w="29" w:type="dxa"/>
          <w:right w:w="29" w:type="dxa"/>
        </w:tblCellMar>
        <w:tblLook w:val="04A0" w:firstRow="1" w:lastRow="0" w:firstColumn="1" w:lastColumn="0" w:noHBand="0" w:noVBand="1"/>
      </w:tblPr>
      <w:tblGrid>
        <w:gridCol w:w="2520"/>
      </w:tblGrid>
      <w:tr w:rsidR="002B1247" w:rsidRPr="002B1247" w14:paraId="17152AEA" w14:textId="77777777" w:rsidTr="002B1247">
        <w:tc>
          <w:tcPr>
            <w:tcW w:w="2520" w:type="dxa"/>
          </w:tcPr>
          <w:p w14:paraId="46A246A5" w14:textId="77777777" w:rsidR="002B0498" w:rsidRDefault="00485DA3" w:rsidP="002B0498">
            <w:pPr>
              <w:jc w:val="right"/>
              <w:rPr>
                <w:rFonts w:ascii="Arial" w:hAnsi="Arial" w:cs="Arial"/>
                <w:b/>
                <w:sz w:val="16"/>
                <w:szCs w:val="16"/>
              </w:rPr>
            </w:pPr>
            <w:r>
              <w:rPr>
                <w:rFonts w:ascii="Arial" w:hAnsi="Arial" w:cs="Arial"/>
                <w:b/>
                <w:sz w:val="16"/>
                <w:szCs w:val="16"/>
              </w:rPr>
              <w:t xml:space="preserve">Deputy </w:t>
            </w:r>
            <w:r w:rsidR="002B0498">
              <w:rPr>
                <w:rFonts w:ascii="Arial" w:hAnsi="Arial" w:cs="Arial"/>
                <w:b/>
                <w:sz w:val="16"/>
                <w:szCs w:val="16"/>
              </w:rPr>
              <w:t>City Engineer</w:t>
            </w:r>
          </w:p>
          <w:p w14:paraId="5A7D09DF" w14:textId="77777777" w:rsidR="00485DA3" w:rsidRPr="004C7253" w:rsidRDefault="000F55C6" w:rsidP="004C7253">
            <w:pPr>
              <w:jc w:val="right"/>
              <w:rPr>
                <w:rFonts w:ascii="Arial" w:hAnsi="Arial" w:cs="Arial"/>
                <w:sz w:val="16"/>
                <w:szCs w:val="16"/>
              </w:rPr>
            </w:pPr>
            <w:r>
              <w:rPr>
                <w:rFonts w:ascii="Arial" w:hAnsi="Arial" w:cs="Arial"/>
                <w:sz w:val="14"/>
                <w:szCs w:val="14"/>
              </w:rPr>
              <w:t>Gregory T. Fries</w:t>
            </w:r>
            <w:r w:rsidR="002B0498">
              <w:rPr>
                <w:rFonts w:ascii="Arial" w:hAnsi="Arial" w:cs="Arial"/>
                <w:sz w:val="14"/>
                <w:szCs w:val="14"/>
              </w:rPr>
              <w:t>, P.E</w:t>
            </w:r>
            <w:r w:rsidR="004C7253">
              <w:rPr>
                <w:rFonts w:ascii="Arial" w:hAnsi="Arial" w:cs="Arial"/>
                <w:sz w:val="16"/>
                <w:szCs w:val="16"/>
              </w:rPr>
              <w:t>.</w:t>
            </w:r>
          </w:p>
          <w:p w14:paraId="09F0995D" w14:textId="77777777" w:rsidR="00485DA3" w:rsidRPr="00485DA3" w:rsidRDefault="00485DA3" w:rsidP="004C7253">
            <w:pPr>
              <w:spacing w:before="60"/>
              <w:jc w:val="right"/>
              <w:rPr>
                <w:rFonts w:ascii="Arial" w:hAnsi="Arial" w:cs="Arial"/>
                <w:b/>
                <w:sz w:val="16"/>
                <w:szCs w:val="16"/>
              </w:rPr>
            </w:pPr>
            <w:r>
              <w:rPr>
                <w:rFonts w:ascii="Arial" w:hAnsi="Arial" w:cs="Arial"/>
                <w:b/>
                <w:sz w:val="16"/>
                <w:szCs w:val="16"/>
              </w:rPr>
              <w:t>Deputy Division Manager</w:t>
            </w:r>
          </w:p>
          <w:p w14:paraId="6E384718" w14:textId="77777777" w:rsidR="00485DA3" w:rsidRDefault="00485DA3" w:rsidP="00485DA3">
            <w:pPr>
              <w:jc w:val="right"/>
              <w:rPr>
                <w:rFonts w:ascii="Arial" w:hAnsi="Arial" w:cs="Arial"/>
                <w:sz w:val="14"/>
                <w:szCs w:val="14"/>
              </w:rPr>
            </w:pPr>
            <w:r>
              <w:rPr>
                <w:rFonts w:ascii="Arial" w:hAnsi="Arial" w:cs="Arial"/>
                <w:sz w:val="14"/>
                <w:szCs w:val="14"/>
              </w:rPr>
              <w:t>Kathleen M. Cryan</w:t>
            </w:r>
          </w:p>
          <w:p w14:paraId="000C5A69" w14:textId="77777777" w:rsidR="002B0498" w:rsidRDefault="002B0498" w:rsidP="00D52813">
            <w:pPr>
              <w:spacing w:before="60"/>
              <w:ind w:left="151"/>
              <w:jc w:val="right"/>
              <w:rPr>
                <w:rFonts w:ascii="Arial" w:hAnsi="Arial" w:cs="Arial"/>
                <w:b/>
                <w:sz w:val="16"/>
                <w:szCs w:val="16"/>
              </w:rPr>
            </w:pPr>
            <w:r>
              <w:rPr>
                <w:rFonts w:ascii="Arial" w:hAnsi="Arial" w:cs="Arial"/>
                <w:b/>
                <w:sz w:val="16"/>
                <w:szCs w:val="16"/>
              </w:rPr>
              <w:t>Principal Engineer 2</w:t>
            </w:r>
          </w:p>
          <w:p w14:paraId="60EA500D" w14:textId="77777777" w:rsidR="00D0442A" w:rsidRDefault="00D0442A" w:rsidP="00D0442A">
            <w:pPr>
              <w:jc w:val="right"/>
              <w:rPr>
                <w:rFonts w:ascii="Arial" w:hAnsi="Arial" w:cs="Arial"/>
                <w:sz w:val="14"/>
                <w:szCs w:val="14"/>
              </w:rPr>
            </w:pPr>
            <w:r>
              <w:rPr>
                <w:rFonts w:ascii="Arial" w:hAnsi="Arial" w:cs="Arial"/>
                <w:sz w:val="14"/>
                <w:szCs w:val="14"/>
              </w:rPr>
              <w:t>John S. Fahrney, P.E.</w:t>
            </w:r>
          </w:p>
          <w:p w14:paraId="74F516D4" w14:textId="67156F02" w:rsidR="002B0498" w:rsidRDefault="002B0498" w:rsidP="002B0498">
            <w:pPr>
              <w:jc w:val="right"/>
              <w:rPr>
                <w:rFonts w:ascii="Arial" w:hAnsi="Arial" w:cs="Arial"/>
                <w:sz w:val="14"/>
                <w:szCs w:val="14"/>
              </w:rPr>
            </w:pPr>
            <w:r>
              <w:rPr>
                <w:rFonts w:ascii="Arial" w:hAnsi="Arial" w:cs="Arial"/>
                <w:sz w:val="14"/>
                <w:szCs w:val="14"/>
              </w:rPr>
              <w:t>Christopher J. Petykowski, P.E.</w:t>
            </w:r>
          </w:p>
          <w:p w14:paraId="7979B50E" w14:textId="0FB092E5" w:rsidR="00F031B5" w:rsidRDefault="00D0442A" w:rsidP="002B0498">
            <w:pPr>
              <w:jc w:val="right"/>
              <w:rPr>
                <w:rFonts w:ascii="Arial" w:hAnsi="Arial" w:cs="Arial"/>
                <w:sz w:val="14"/>
                <w:szCs w:val="14"/>
              </w:rPr>
            </w:pPr>
            <w:r>
              <w:rPr>
                <w:rFonts w:ascii="Arial" w:hAnsi="Arial" w:cs="Arial"/>
                <w:sz w:val="14"/>
                <w:szCs w:val="14"/>
              </w:rPr>
              <w:t>Janet Schmidt</w:t>
            </w:r>
            <w:r w:rsidR="00F031B5">
              <w:rPr>
                <w:rFonts w:ascii="Arial" w:hAnsi="Arial" w:cs="Arial"/>
                <w:sz w:val="14"/>
                <w:szCs w:val="14"/>
              </w:rPr>
              <w:t>, P.E.</w:t>
            </w:r>
          </w:p>
          <w:p w14:paraId="4D23D33F" w14:textId="77777777" w:rsidR="002B0498" w:rsidRDefault="002B0498" w:rsidP="002B0498">
            <w:pPr>
              <w:spacing w:before="60"/>
              <w:jc w:val="right"/>
              <w:rPr>
                <w:rFonts w:ascii="Arial" w:hAnsi="Arial" w:cs="Arial"/>
                <w:b/>
                <w:sz w:val="16"/>
                <w:szCs w:val="16"/>
              </w:rPr>
            </w:pPr>
            <w:r>
              <w:rPr>
                <w:rFonts w:ascii="Arial" w:hAnsi="Arial" w:cs="Arial"/>
                <w:b/>
                <w:sz w:val="16"/>
                <w:szCs w:val="16"/>
              </w:rPr>
              <w:t>Principal Engineer 1</w:t>
            </w:r>
          </w:p>
          <w:p w14:paraId="726BE6C9" w14:textId="77777777" w:rsidR="00E0588C" w:rsidRDefault="002B0498" w:rsidP="002B0498">
            <w:pPr>
              <w:jc w:val="right"/>
              <w:rPr>
                <w:rFonts w:ascii="Arial" w:hAnsi="Arial" w:cs="Arial"/>
                <w:sz w:val="14"/>
                <w:szCs w:val="14"/>
              </w:rPr>
            </w:pPr>
            <w:r>
              <w:rPr>
                <w:rFonts w:ascii="Arial" w:hAnsi="Arial" w:cs="Arial"/>
                <w:sz w:val="14"/>
                <w:szCs w:val="14"/>
              </w:rPr>
              <w:t>Christina M. Bachmann, P.E</w:t>
            </w:r>
            <w:r w:rsidR="00E0588C">
              <w:rPr>
                <w:rFonts w:ascii="Arial" w:hAnsi="Arial" w:cs="Arial"/>
                <w:sz w:val="14"/>
                <w:szCs w:val="14"/>
              </w:rPr>
              <w:t>.</w:t>
            </w:r>
          </w:p>
          <w:p w14:paraId="75A945E0" w14:textId="06AD0775" w:rsidR="002B0498" w:rsidRDefault="00E0588C" w:rsidP="00D52813">
            <w:pPr>
              <w:ind w:left="421" w:hanging="421"/>
              <w:jc w:val="right"/>
              <w:rPr>
                <w:rFonts w:ascii="Arial" w:hAnsi="Arial" w:cs="Arial"/>
                <w:sz w:val="14"/>
                <w:szCs w:val="14"/>
              </w:rPr>
            </w:pPr>
            <w:r>
              <w:rPr>
                <w:rFonts w:ascii="Arial" w:hAnsi="Arial" w:cs="Arial"/>
                <w:sz w:val="14"/>
                <w:szCs w:val="14"/>
              </w:rPr>
              <w:t>Mark D. Moder, P.E.</w:t>
            </w:r>
          </w:p>
          <w:p w14:paraId="79EA86A0" w14:textId="77777777" w:rsidR="00E83829" w:rsidRDefault="00E83829" w:rsidP="002B0498">
            <w:pPr>
              <w:jc w:val="right"/>
              <w:rPr>
                <w:rFonts w:ascii="Arial" w:hAnsi="Arial" w:cs="Arial"/>
                <w:sz w:val="14"/>
                <w:szCs w:val="14"/>
              </w:rPr>
            </w:pPr>
            <w:r>
              <w:rPr>
                <w:rFonts w:ascii="Arial" w:hAnsi="Arial" w:cs="Arial"/>
                <w:sz w:val="14"/>
                <w:szCs w:val="14"/>
              </w:rPr>
              <w:t>James M. Wolfe, P.E.</w:t>
            </w:r>
          </w:p>
          <w:p w14:paraId="353BA9D4" w14:textId="77777777" w:rsidR="002B0498" w:rsidRDefault="002B0498" w:rsidP="002B0498">
            <w:pPr>
              <w:spacing w:before="60"/>
              <w:jc w:val="right"/>
              <w:rPr>
                <w:rFonts w:ascii="Arial" w:hAnsi="Arial" w:cs="Arial"/>
                <w:b/>
                <w:sz w:val="16"/>
                <w:szCs w:val="16"/>
              </w:rPr>
            </w:pPr>
            <w:r>
              <w:rPr>
                <w:rFonts w:ascii="Arial" w:hAnsi="Arial" w:cs="Arial"/>
                <w:b/>
                <w:sz w:val="16"/>
                <w:szCs w:val="16"/>
              </w:rPr>
              <w:t>Facilities &amp; Sustainability</w:t>
            </w:r>
          </w:p>
          <w:p w14:paraId="4CEEEDAD" w14:textId="77777777" w:rsidR="00FA3C20" w:rsidRDefault="00FA3C20" w:rsidP="002B0498">
            <w:pPr>
              <w:jc w:val="right"/>
              <w:rPr>
                <w:rFonts w:ascii="Arial" w:hAnsi="Arial" w:cs="Arial"/>
                <w:sz w:val="14"/>
                <w:szCs w:val="14"/>
              </w:rPr>
            </w:pPr>
            <w:r>
              <w:rPr>
                <w:rFonts w:ascii="Arial" w:hAnsi="Arial" w:cs="Arial"/>
                <w:sz w:val="14"/>
                <w:szCs w:val="14"/>
              </w:rPr>
              <w:t xml:space="preserve">Bryan Cooper, Principal Architect </w:t>
            </w:r>
          </w:p>
          <w:p w14:paraId="0520E084" w14:textId="62AD0D41" w:rsidR="002B0498" w:rsidRDefault="00D52813" w:rsidP="00D52813">
            <w:pPr>
              <w:tabs>
                <w:tab w:val="left" w:pos="1229"/>
              </w:tabs>
              <w:spacing w:before="60"/>
              <w:ind w:left="241"/>
              <w:jc w:val="right"/>
              <w:rPr>
                <w:rFonts w:ascii="Arial" w:hAnsi="Arial" w:cs="Arial"/>
                <w:b/>
                <w:sz w:val="16"/>
                <w:szCs w:val="16"/>
              </w:rPr>
            </w:pPr>
            <w:r>
              <w:rPr>
                <w:rFonts w:ascii="Arial" w:hAnsi="Arial" w:cs="Arial"/>
                <w:b/>
                <w:sz w:val="16"/>
                <w:szCs w:val="16"/>
              </w:rPr>
              <w:t xml:space="preserve">     </w:t>
            </w:r>
            <w:r w:rsidR="008F5691">
              <w:rPr>
                <w:rFonts w:ascii="Arial" w:hAnsi="Arial" w:cs="Arial"/>
                <w:b/>
                <w:sz w:val="16"/>
                <w:szCs w:val="16"/>
              </w:rPr>
              <w:t>Land Information</w:t>
            </w:r>
            <w:r w:rsidR="005C7D48">
              <w:rPr>
                <w:rFonts w:ascii="Arial" w:hAnsi="Arial" w:cs="Arial"/>
                <w:b/>
                <w:sz w:val="16"/>
                <w:szCs w:val="16"/>
              </w:rPr>
              <w:t xml:space="preserve"> &amp;</w:t>
            </w:r>
            <w:r>
              <w:rPr>
                <w:rFonts w:ascii="Arial" w:hAnsi="Arial" w:cs="Arial"/>
                <w:b/>
                <w:sz w:val="16"/>
                <w:szCs w:val="16"/>
              </w:rPr>
              <w:t xml:space="preserve"> Official Map Manager</w:t>
            </w:r>
            <w:r w:rsidR="008F5691">
              <w:rPr>
                <w:rFonts w:ascii="Arial" w:hAnsi="Arial" w:cs="Arial"/>
                <w:b/>
                <w:sz w:val="16"/>
                <w:szCs w:val="16"/>
              </w:rPr>
              <w:t xml:space="preserve"> </w:t>
            </w:r>
          </w:p>
          <w:p w14:paraId="5951D32F" w14:textId="77777777" w:rsidR="002B0498" w:rsidRDefault="002B0498" w:rsidP="002B0498">
            <w:pPr>
              <w:jc w:val="right"/>
              <w:rPr>
                <w:rFonts w:ascii="Arial" w:hAnsi="Arial" w:cs="Arial"/>
                <w:sz w:val="14"/>
                <w:szCs w:val="14"/>
              </w:rPr>
            </w:pPr>
            <w:r>
              <w:rPr>
                <w:rFonts w:ascii="Arial" w:hAnsi="Arial" w:cs="Arial"/>
                <w:sz w:val="14"/>
                <w:szCs w:val="14"/>
              </w:rPr>
              <w:t>Eric T. Pederson, P.S.</w:t>
            </w:r>
          </w:p>
          <w:p w14:paraId="331FAADC" w14:textId="77777777" w:rsidR="002B0498" w:rsidRDefault="002B0498" w:rsidP="002B0498">
            <w:pPr>
              <w:spacing w:before="60"/>
              <w:jc w:val="right"/>
              <w:rPr>
                <w:rFonts w:ascii="Arial" w:hAnsi="Arial" w:cs="Arial"/>
                <w:b/>
                <w:sz w:val="16"/>
                <w:szCs w:val="16"/>
              </w:rPr>
            </w:pPr>
            <w:r>
              <w:rPr>
                <w:rFonts w:ascii="Arial" w:hAnsi="Arial" w:cs="Arial"/>
                <w:b/>
                <w:sz w:val="16"/>
                <w:szCs w:val="16"/>
              </w:rPr>
              <w:t>Financial Manager</w:t>
            </w:r>
          </w:p>
          <w:p w14:paraId="60EA8C44" w14:textId="77777777" w:rsidR="002B0498" w:rsidRDefault="002B0498" w:rsidP="002B0498">
            <w:pPr>
              <w:jc w:val="right"/>
              <w:rPr>
                <w:rFonts w:ascii="Arial" w:hAnsi="Arial" w:cs="Arial"/>
                <w:sz w:val="14"/>
                <w:szCs w:val="14"/>
              </w:rPr>
            </w:pPr>
            <w:r>
              <w:rPr>
                <w:rFonts w:ascii="Arial" w:hAnsi="Arial" w:cs="Arial"/>
                <w:sz w:val="14"/>
                <w:szCs w:val="14"/>
              </w:rPr>
              <w:t>Steven B. Danner-Rivers</w:t>
            </w:r>
          </w:p>
          <w:p w14:paraId="2113FE72" w14:textId="77777777" w:rsidR="002B1247" w:rsidRPr="002B1247" w:rsidRDefault="002B1247" w:rsidP="00243A8E">
            <w:pPr>
              <w:jc w:val="right"/>
              <w:rPr>
                <w:rFonts w:ascii="Arial" w:hAnsi="Arial" w:cs="Arial"/>
                <w:sz w:val="16"/>
                <w:szCs w:val="16"/>
              </w:rPr>
            </w:pPr>
          </w:p>
        </w:tc>
      </w:tr>
    </w:tbl>
    <w:p w14:paraId="221C2222" w14:textId="77777777" w:rsidR="002B1247" w:rsidRDefault="002B1247" w:rsidP="00243A8E">
      <w:pPr>
        <w:ind w:left="2160"/>
        <w:jc w:val="left"/>
        <w:rPr>
          <w:rFonts w:ascii="Arial" w:hAnsi="Arial" w:cs="Arial"/>
          <w:b/>
          <w:bCs/>
          <w:sz w:val="16"/>
        </w:rPr>
      </w:pPr>
      <w:r>
        <w:rPr>
          <w:rFonts w:ascii="Arial" w:hAnsi="Arial" w:cs="Arial"/>
          <w:sz w:val="16"/>
        </w:rPr>
        <w:t xml:space="preserve">City-County Building, </w:t>
      </w:r>
      <w:r w:rsidRPr="0075556A">
        <w:rPr>
          <w:rFonts w:ascii="Arial" w:hAnsi="Arial" w:cs="Arial"/>
          <w:sz w:val="16"/>
        </w:rPr>
        <w:t xml:space="preserve">Room </w:t>
      </w:r>
      <w:r>
        <w:rPr>
          <w:rFonts w:ascii="Arial" w:hAnsi="Arial" w:cs="Arial"/>
          <w:sz w:val="16"/>
        </w:rPr>
        <w:t>115</w:t>
      </w:r>
    </w:p>
    <w:p w14:paraId="2C564500" w14:textId="5CB92000" w:rsidR="002B1247" w:rsidRDefault="002B1247" w:rsidP="00243A8E">
      <w:pPr>
        <w:ind w:left="2160"/>
        <w:jc w:val="left"/>
        <w:rPr>
          <w:rFonts w:ascii="Arial" w:hAnsi="Arial" w:cs="Arial"/>
          <w:b/>
          <w:bCs/>
          <w:sz w:val="16"/>
        </w:rPr>
      </w:pPr>
      <w:r w:rsidRPr="0075556A">
        <w:rPr>
          <w:rFonts w:ascii="Arial" w:hAnsi="Arial" w:cs="Arial"/>
          <w:sz w:val="16"/>
        </w:rPr>
        <w:t>210 Martin Luther King, Jr. Boulevar</w:t>
      </w:r>
      <w:r>
        <w:rPr>
          <w:rFonts w:ascii="Arial" w:hAnsi="Arial" w:cs="Arial"/>
          <w:sz w:val="16"/>
        </w:rPr>
        <w:t>d</w:t>
      </w:r>
    </w:p>
    <w:p w14:paraId="04A1D1E4" w14:textId="77777777" w:rsidR="002B1247" w:rsidRDefault="002B1247" w:rsidP="00243A8E">
      <w:pPr>
        <w:ind w:left="2160"/>
        <w:jc w:val="left"/>
        <w:rPr>
          <w:rFonts w:ascii="Arial" w:hAnsi="Arial" w:cs="Arial"/>
          <w:b/>
          <w:bCs/>
          <w:sz w:val="16"/>
        </w:rPr>
      </w:pPr>
      <w:r w:rsidRPr="0075556A">
        <w:rPr>
          <w:rFonts w:ascii="Arial" w:hAnsi="Arial" w:cs="Arial"/>
          <w:sz w:val="16"/>
        </w:rPr>
        <w:t>Madison, Wisconsin  5370</w:t>
      </w:r>
      <w:r>
        <w:rPr>
          <w:rFonts w:ascii="Arial" w:hAnsi="Arial" w:cs="Arial"/>
          <w:sz w:val="16"/>
        </w:rPr>
        <w:t>3</w:t>
      </w:r>
    </w:p>
    <w:p w14:paraId="4EFDD6D8" w14:textId="77777777" w:rsidR="002B1247" w:rsidRDefault="002B1247" w:rsidP="00243A8E">
      <w:pPr>
        <w:ind w:left="2160"/>
        <w:jc w:val="left"/>
        <w:rPr>
          <w:rFonts w:ascii="Arial" w:hAnsi="Arial" w:cs="Arial"/>
          <w:b/>
          <w:bCs/>
          <w:sz w:val="16"/>
        </w:rPr>
      </w:pPr>
      <w:r>
        <w:rPr>
          <w:rFonts w:ascii="Arial" w:hAnsi="Arial" w:cs="Arial"/>
          <w:sz w:val="16"/>
        </w:rPr>
        <w:t>Phone: (</w:t>
      </w:r>
      <w:r w:rsidRPr="0075556A">
        <w:rPr>
          <w:rFonts w:ascii="Arial" w:hAnsi="Arial" w:cs="Arial"/>
          <w:sz w:val="16"/>
        </w:rPr>
        <w:t>608</w:t>
      </w:r>
      <w:r>
        <w:rPr>
          <w:rFonts w:ascii="Arial" w:hAnsi="Arial" w:cs="Arial"/>
          <w:sz w:val="16"/>
        </w:rPr>
        <w:t>) 266-4751</w:t>
      </w:r>
    </w:p>
    <w:p w14:paraId="7B27ED17" w14:textId="77777777" w:rsidR="002B1247" w:rsidRDefault="002B1247" w:rsidP="00243A8E">
      <w:pPr>
        <w:ind w:left="2160"/>
        <w:jc w:val="left"/>
        <w:rPr>
          <w:rFonts w:ascii="Arial" w:hAnsi="Arial" w:cs="Arial"/>
          <w:b/>
          <w:bCs/>
          <w:sz w:val="16"/>
        </w:rPr>
      </w:pPr>
      <w:r>
        <w:rPr>
          <w:rFonts w:ascii="Arial" w:hAnsi="Arial" w:cs="Arial"/>
          <w:sz w:val="16"/>
        </w:rPr>
        <w:t>Fax: (</w:t>
      </w:r>
      <w:r w:rsidRPr="0075556A">
        <w:rPr>
          <w:rFonts w:ascii="Arial" w:hAnsi="Arial" w:cs="Arial"/>
          <w:sz w:val="16"/>
        </w:rPr>
        <w:t>608</w:t>
      </w:r>
      <w:r>
        <w:rPr>
          <w:rFonts w:ascii="Arial" w:hAnsi="Arial" w:cs="Arial"/>
          <w:sz w:val="16"/>
        </w:rPr>
        <w:t>) 264-9275</w:t>
      </w:r>
    </w:p>
    <w:p w14:paraId="45BF7647" w14:textId="77777777" w:rsidR="002B1247" w:rsidRDefault="00C86517" w:rsidP="00243A8E">
      <w:pPr>
        <w:ind w:left="2160"/>
        <w:jc w:val="left"/>
        <w:rPr>
          <w:rFonts w:ascii="Arial" w:hAnsi="Arial" w:cs="Arial"/>
          <w:sz w:val="16"/>
        </w:rPr>
      </w:pPr>
      <w:hyperlink r:id="rId9" w:history="1">
        <w:r w:rsidR="002B1247" w:rsidRPr="00A204DC">
          <w:rPr>
            <w:rStyle w:val="Hyperlink"/>
            <w:rFonts w:ascii="Arial" w:hAnsi="Arial" w:cs="Arial"/>
            <w:sz w:val="16"/>
          </w:rPr>
          <w:t>engineering@cityofmadison.com</w:t>
        </w:r>
      </w:hyperlink>
    </w:p>
    <w:p w14:paraId="5D29636C" w14:textId="77777777" w:rsidR="00D419EF" w:rsidRDefault="00C86517" w:rsidP="00243A8E">
      <w:pPr>
        <w:ind w:left="2160"/>
        <w:jc w:val="left"/>
        <w:rPr>
          <w:rStyle w:val="Hyperlink"/>
          <w:rFonts w:ascii="Arial" w:hAnsi="Arial" w:cs="Arial"/>
          <w:sz w:val="16"/>
        </w:rPr>
      </w:pPr>
      <w:hyperlink r:id="rId10" w:history="1">
        <w:r w:rsidR="002B1247" w:rsidRPr="00A204DC">
          <w:rPr>
            <w:rStyle w:val="Hyperlink"/>
            <w:rFonts w:ascii="Arial" w:hAnsi="Arial" w:cs="Arial"/>
            <w:sz w:val="16"/>
          </w:rPr>
          <w:t>www.cityofmadison.com/engineering</w:t>
        </w:r>
      </w:hyperlink>
    </w:p>
    <w:p w14:paraId="1D6BA37B" w14:textId="6DBE123D" w:rsidR="00C43EAC" w:rsidRDefault="00C43EAC" w:rsidP="00C43EAC">
      <w:pPr>
        <w:pStyle w:val="NoSpacing"/>
        <w:rPr>
          <w:rFonts w:ascii="Times New Roman" w:hAnsi="Times New Roman"/>
          <w:b/>
          <w:sz w:val="24"/>
          <w:szCs w:val="24"/>
        </w:rPr>
      </w:pPr>
    </w:p>
    <w:p w14:paraId="76FC09E1" w14:textId="77777777" w:rsidR="000D0656" w:rsidRDefault="000D0656" w:rsidP="00C43EAC">
      <w:pPr>
        <w:pStyle w:val="NoSpacing"/>
        <w:rPr>
          <w:rFonts w:asciiTheme="minorHAnsi" w:hAnsiTheme="minorHAnsi" w:cstheme="minorHAnsi"/>
          <w:b/>
        </w:rPr>
      </w:pPr>
    </w:p>
    <w:p w14:paraId="43295292" w14:textId="1DF7C440" w:rsidR="000D0656" w:rsidRDefault="00C43EAC" w:rsidP="000D0656">
      <w:pPr>
        <w:pStyle w:val="NoSpacing"/>
        <w:spacing w:after="240"/>
        <w:rPr>
          <w:rFonts w:asciiTheme="minorHAnsi" w:hAnsiTheme="minorHAnsi" w:cstheme="minorHAnsi"/>
          <w:b/>
        </w:rPr>
      </w:pPr>
      <w:r w:rsidRPr="00C43EAC">
        <w:rPr>
          <w:rFonts w:asciiTheme="minorHAnsi" w:hAnsiTheme="minorHAnsi" w:cstheme="minorHAnsi"/>
          <w:b/>
        </w:rPr>
        <w:t xml:space="preserve">Date:  </w:t>
      </w:r>
      <w:r w:rsidRPr="00C43EAC">
        <w:rPr>
          <w:rFonts w:asciiTheme="minorHAnsi" w:hAnsiTheme="minorHAnsi" w:cstheme="minorHAnsi"/>
          <w:b/>
        </w:rPr>
        <w:tab/>
      </w:r>
      <w:r w:rsidRPr="00C43EAC">
        <w:rPr>
          <w:rFonts w:asciiTheme="minorHAnsi" w:hAnsiTheme="minorHAnsi" w:cstheme="minorHAnsi"/>
          <w:b/>
        </w:rPr>
        <w:tab/>
      </w:r>
      <w:r>
        <w:rPr>
          <w:rFonts w:asciiTheme="minorHAnsi" w:hAnsiTheme="minorHAnsi" w:cstheme="minorHAnsi"/>
          <w:b/>
        </w:rPr>
        <w:t>November 9, 2021</w:t>
      </w:r>
    </w:p>
    <w:p w14:paraId="087AA7E4" w14:textId="1B75D9D5" w:rsidR="000D0656" w:rsidRDefault="00C43EAC" w:rsidP="000D0656">
      <w:pPr>
        <w:pStyle w:val="NoSpacing"/>
        <w:spacing w:after="240"/>
        <w:rPr>
          <w:rFonts w:asciiTheme="minorHAnsi" w:hAnsiTheme="minorHAnsi" w:cstheme="minorHAnsi"/>
          <w:b/>
        </w:rPr>
      </w:pPr>
      <w:r w:rsidRPr="00C43EAC">
        <w:rPr>
          <w:rFonts w:asciiTheme="minorHAnsi" w:hAnsiTheme="minorHAnsi" w:cstheme="minorHAnsi"/>
          <w:b/>
        </w:rPr>
        <w:t>To:</w:t>
      </w:r>
      <w:r w:rsidRPr="00C43EAC">
        <w:rPr>
          <w:rFonts w:asciiTheme="minorHAnsi" w:hAnsiTheme="minorHAnsi" w:cstheme="minorHAnsi"/>
          <w:b/>
        </w:rPr>
        <w:tab/>
      </w:r>
      <w:r w:rsidRPr="00C43EAC">
        <w:rPr>
          <w:rFonts w:asciiTheme="minorHAnsi" w:hAnsiTheme="minorHAnsi" w:cstheme="minorHAnsi"/>
          <w:b/>
        </w:rPr>
        <w:tab/>
      </w:r>
      <w:r w:rsidR="00BD6237">
        <w:rPr>
          <w:rFonts w:asciiTheme="minorHAnsi" w:hAnsiTheme="minorHAnsi" w:cstheme="minorHAnsi"/>
          <w:b/>
        </w:rPr>
        <w:t>Mayor Rhodes-</w:t>
      </w:r>
      <w:r w:rsidR="00F711EB">
        <w:rPr>
          <w:rFonts w:asciiTheme="minorHAnsi" w:hAnsiTheme="minorHAnsi" w:cstheme="minorHAnsi"/>
          <w:b/>
        </w:rPr>
        <w:t xml:space="preserve">Conway, </w:t>
      </w:r>
      <w:r w:rsidRPr="00C43EAC">
        <w:rPr>
          <w:rFonts w:asciiTheme="minorHAnsi" w:hAnsiTheme="minorHAnsi" w:cstheme="minorHAnsi"/>
          <w:b/>
        </w:rPr>
        <w:t>Common Council</w:t>
      </w:r>
      <w:r w:rsidR="00F711EB">
        <w:rPr>
          <w:rFonts w:asciiTheme="minorHAnsi" w:hAnsiTheme="minorHAnsi" w:cstheme="minorHAnsi"/>
          <w:b/>
        </w:rPr>
        <w:t xml:space="preserve"> Alders</w:t>
      </w:r>
    </w:p>
    <w:p w14:paraId="3CE23B92" w14:textId="3AA4D1CF" w:rsidR="000D0656" w:rsidRDefault="00C43EAC" w:rsidP="000D0656">
      <w:pPr>
        <w:pStyle w:val="NoSpacing"/>
        <w:spacing w:after="240"/>
        <w:rPr>
          <w:rFonts w:asciiTheme="minorHAnsi" w:hAnsiTheme="minorHAnsi" w:cstheme="minorHAnsi"/>
          <w:b/>
        </w:rPr>
      </w:pPr>
      <w:r w:rsidRPr="00C43EAC">
        <w:rPr>
          <w:rFonts w:asciiTheme="minorHAnsi" w:hAnsiTheme="minorHAnsi" w:cstheme="minorHAnsi"/>
          <w:b/>
        </w:rPr>
        <w:t>From</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t>Rob</w:t>
      </w:r>
      <w:r w:rsidR="00F711EB">
        <w:rPr>
          <w:rFonts w:asciiTheme="minorHAnsi" w:hAnsiTheme="minorHAnsi" w:cstheme="minorHAnsi"/>
          <w:b/>
        </w:rPr>
        <w:t>ert F</w:t>
      </w:r>
      <w:r>
        <w:rPr>
          <w:rFonts w:asciiTheme="minorHAnsi" w:hAnsiTheme="minorHAnsi" w:cstheme="minorHAnsi"/>
          <w:b/>
        </w:rPr>
        <w:t xml:space="preserve"> Phillips, </w:t>
      </w:r>
      <w:r w:rsidR="00F711EB">
        <w:rPr>
          <w:rFonts w:asciiTheme="minorHAnsi" w:hAnsiTheme="minorHAnsi" w:cstheme="minorHAnsi"/>
          <w:b/>
        </w:rPr>
        <w:t xml:space="preserve">P.E. </w:t>
      </w:r>
      <w:r>
        <w:rPr>
          <w:rFonts w:asciiTheme="minorHAnsi" w:hAnsiTheme="minorHAnsi" w:cstheme="minorHAnsi"/>
          <w:b/>
        </w:rPr>
        <w:t>City Engineer</w:t>
      </w:r>
      <w:r>
        <w:rPr>
          <w:rFonts w:asciiTheme="minorHAnsi" w:hAnsiTheme="minorHAnsi" w:cstheme="minorHAnsi"/>
          <w:b/>
        </w:rPr>
        <w:tab/>
      </w:r>
    </w:p>
    <w:p w14:paraId="08DE7916" w14:textId="7079C816" w:rsidR="00A219F4" w:rsidRDefault="00C43EAC" w:rsidP="00F711EB">
      <w:pPr>
        <w:pStyle w:val="NoSpacing"/>
        <w:ind w:left="720" w:hanging="720"/>
        <w:rPr>
          <w:rFonts w:asciiTheme="minorHAnsi" w:hAnsiTheme="minorHAnsi" w:cstheme="minorHAnsi"/>
          <w:b/>
        </w:rPr>
      </w:pPr>
      <w:r w:rsidRPr="00C43EAC">
        <w:rPr>
          <w:rFonts w:asciiTheme="minorHAnsi" w:hAnsiTheme="minorHAnsi" w:cstheme="minorHAnsi"/>
          <w:b/>
        </w:rPr>
        <w:t>Re:</w:t>
      </w:r>
      <w:r w:rsidRPr="00C43EAC">
        <w:rPr>
          <w:rFonts w:asciiTheme="minorHAnsi" w:hAnsiTheme="minorHAnsi" w:cstheme="minorHAnsi"/>
          <w:b/>
        </w:rPr>
        <w:tab/>
      </w:r>
      <w:r w:rsidRPr="00C43EAC">
        <w:rPr>
          <w:rFonts w:asciiTheme="minorHAnsi" w:hAnsiTheme="minorHAnsi" w:cstheme="minorHAnsi"/>
          <w:b/>
        </w:rPr>
        <w:tab/>
        <w:t>20</w:t>
      </w:r>
      <w:r>
        <w:rPr>
          <w:rFonts w:asciiTheme="minorHAnsi" w:hAnsiTheme="minorHAnsi" w:cstheme="minorHAnsi"/>
          <w:b/>
        </w:rPr>
        <w:t>2</w:t>
      </w:r>
      <w:r w:rsidR="00A219F4">
        <w:rPr>
          <w:rFonts w:asciiTheme="minorHAnsi" w:hAnsiTheme="minorHAnsi" w:cstheme="minorHAnsi"/>
          <w:b/>
        </w:rPr>
        <w:t>2</w:t>
      </w:r>
      <w:r>
        <w:rPr>
          <w:rFonts w:asciiTheme="minorHAnsi" w:hAnsiTheme="minorHAnsi" w:cstheme="minorHAnsi"/>
          <w:b/>
        </w:rPr>
        <w:t xml:space="preserve"> </w:t>
      </w:r>
      <w:r w:rsidR="000D0656">
        <w:rPr>
          <w:rFonts w:asciiTheme="minorHAnsi" w:hAnsiTheme="minorHAnsi" w:cstheme="minorHAnsi"/>
          <w:b/>
        </w:rPr>
        <w:t xml:space="preserve">Capital Budget </w:t>
      </w:r>
    </w:p>
    <w:p w14:paraId="3AF8E967" w14:textId="0AFDF64C" w:rsidR="00A219F4" w:rsidRDefault="00A219F4" w:rsidP="00F711EB">
      <w:pPr>
        <w:pStyle w:val="NoSpacing"/>
        <w:ind w:left="720" w:firstLine="720"/>
        <w:rPr>
          <w:rFonts w:asciiTheme="minorHAnsi" w:hAnsiTheme="minorHAnsi" w:cstheme="minorHAnsi"/>
          <w:b/>
        </w:rPr>
      </w:pPr>
      <w:r>
        <w:rPr>
          <w:rFonts w:asciiTheme="minorHAnsi" w:hAnsiTheme="minorHAnsi" w:cstheme="minorHAnsi"/>
          <w:b/>
        </w:rPr>
        <w:t xml:space="preserve">Common Council Proposed </w:t>
      </w:r>
      <w:r w:rsidR="000D0656">
        <w:rPr>
          <w:rFonts w:asciiTheme="minorHAnsi" w:hAnsiTheme="minorHAnsi" w:cstheme="minorHAnsi"/>
          <w:b/>
        </w:rPr>
        <w:t>Amend.</w:t>
      </w:r>
      <w:r w:rsidR="00C43EAC" w:rsidRPr="00C43EAC">
        <w:rPr>
          <w:rFonts w:asciiTheme="minorHAnsi" w:hAnsiTheme="minorHAnsi" w:cstheme="minorHAnsi"/>
          <w:b/>
        </w:rPr>
        <w:t xml:space="preserve"> #5 </w:t>
      </w:r>
    </w:p>
    <w:p w14:paraId="18F3A89F" w14:textId="4BDE704A" w:rsidR="00C43EAC" w:rsidRPr="00C43EAC" w:rsidRDefault="000D0656" w:rsidP="00F711EB">
      <w:pPr>
        <w:pStyle w:val="NoSpacing"/>
        <w:ind w:left="720" w:firstLine="720"/>
        <w:rPr>
          <w:rFonts w:asciiTheme="minorHAnsi" w:hAnsiTheme="minorHAnsi" w:cstheme="minorHAnsi"/>
          <w:b/>
        </w:rPr>
      </w:pPr>
      <w:r>
        <w:rPr>
          <w:rFonts w:asciiTheme="minorHAnsi" w:hAnsiTheme="minorHAnsi" w:cstheme="minorHAnsi"/>
          <w:b/>
        </w:rPr>
        <w:t>Purchase of 351 Russell St.</w:t>
      </w:r>
    </w:p>
    <w:p w14:paraId="11285A52" w14:textId="77777777" w:rsidR="00A219F4" w:rsidRDefault="00A219F4" w:rsidP="00C43EAC">
      <w:pPr>
        <w:pStyle w:val="NoSpacing"/>
        <w:rPr>
          <w:rFonts w:asciiTheme="minorHAnsi" w:hAnsiTheme="minorHAnsi" w:cstheme="minorHAnsi"/>
        </w:rPr>
      </w:pPr>
    </w:p>
    <w:p w14:paraId="753BAC86" w14:textId="00CF1A06" w:rsidR="00A219F4" w:rsidRDefault="00A219F4" w:rsidP="00A219F4">
      <w:pPr>
        <w:pStyle w:val="NoSpacing"/>
        <w:rPr>
          <w:rFonts w:asciiTheme="minorHAnsi" w:hAnsiTheme="minorHAnsi" w:cstheme="minorHAnsi"/>
        </w:rPr>
      </w:pPr>
      <w:r>
        <w:rPr>
          <w:rFonts w:asciiTheme="minorHAnsi" w:hAnsiTheme="minorHAnsi" w:cstheme="minorHAnsi"/>
        </w:rPr>
        <w:t xml:space="preserve">The Common Council will be considering a proposed amendment to the City’s 2022 Capital Budget that would fund the City’s acquisition of a contaminated property located at 351 Russell Street with general obligation borrowing.  The stated purpose of the amendment is to </w:t>
      </w:r>
      <w:r w:rsidRPr="00A219F4">
        <w:rPr>
          <w:rFonts w:asciiTheme="minorHAnsi" w:hAnsiTheme="minorHAnsi" w:cstheme="minorHAnsi"/>
        </w:rPr>
        <w:t>mitigat</w:t>
      </w:r>
      <w:r>
        <w:rPr>
          <w:rFonts w:asciiTheme="minorHAnsi" w:hAnsiTheme="minorHAnsi" w:cstheme="minorHAnsi"/>
        </w:rPr>
        <w:t>e</w:t>
      </w:r>
      <w:r w:rsidRPr="00A219F4">
        <w:rPr>
          <w:rFonts w:asciiTheme="minorHAnsi" w:hAnsiTheme="minorHAnsi" w:cstheme="minorHAnsi"/>
        </w:rPr>
        <w:t xml:space="preserve"> the effects of known </w:t>
      </w:r>
      <w:r>
        <w:rPr>
          <w:rFonts w:asciiTheme="minorHAnsi" w:hAnsiTheme="minorHAnsi" w:cstheme="minorHAnsi"/>
        </w:rPr>
        <w:t xml:space="preserve">contamination, protect the </w:t>
      </w:r>
      <w:r w:rsidRPr="00A219F4">
        <w:rPr>
          <w:rFonts w:asciiTheme="minorHAnsi" w:hAnsiTheme="minorHAnsi" w:cstheme="minorHAnsi"/>
        </w:rPr>
        <w:t>public health, restor</w:t>
      </w:r>
      <w:r>
        <w:rPr>
          <w:rFonts w:asciiTheme="minorHAnsi" w:hAnsiTheme="minorHAnsi" w:cstheme="minorHAnsi"/>
        </w:rPr>
        <w:t>e</w:t>
      </w:r>
      <w:r w:rsidRPr="00A219F4">
        <w:rPr>
          <w:rFonts w:asciiTheme="minorHAnsi" w:hAnsiTheme="minorHAnsi" w:cstheme="minorHAnsi"/>
        </w:rPr>
        <w:t xml:space="preserve"> the</w:t>
      </w:r>
      <w:r>
        <w:rPr>
          <w:rFonts w:asciiTheme="minorHAnsi" w:hAnsiTheme="minorHAnsi" w:cstheme="minorHAnsi"/>
        </w:rPr>
        <w:t xml:space="preserve"> </w:t>
      </w:r>
      <w:r w:rsidRPr="00A219F4">
        <w:rPr>
          <w:rFonts w:asciiTheme="minorHAnsi" w:hAnsiTheme="minorHAnsi" w:cstheme="minorHAnsi"/>
        </w:rPr>
        <w:t xml:space="preserve">environment, and </w:t>
      </w:r>
      <w:r>
        <w:rPr>
          <w:rFonts w:asciiTheme="minorHAnsi" w:hAnsiTheme="minorHAnsi" w:cstheme="minorHAnsi"/>
        </w:rPr>
        <w:t xml:space="preserve">to </w:t>
      </w:r>
      <w:r w:rsidRPr="00A219F4">
        <w:rPr>
          <w:rFonts w:asciiTheme="minorHAnsi" w:hAnsiTheme="minorHAnsi" w:cstheme="minorHAnsi"/>
        </w:rPr>
        <w:t>promot</w:t>
      </w:r>
      <w:r>
        <w:rPr>
          <w:rFonts w:asciiTheme="minorHAnsi" w:hAnsiTheme="minorHAnsi" w:cstheme="minorHAnsi"/>
        </w:rPr>
        <w:t>e the</w:t>
      </w:r>
      <w:r w:rsidRPr="00A219F4">
        <w:rPr>
          <w:rFonts w:asciiTheme="minorHAnsi" w:hAnsiTheme="minorHAnsi" w:cstheme="minorHAnsi"/>
        </w:rPr>
        <w:t xml:space="preserve"> economic renewal of the subject property and surrounding area.</w:t>
      </w:r>
      <w:r>
        <w:rPr>
          <w:rFonts w:asciiTheme="minorHAnsi" w:hAnsiTheme="minorHAnsi" w:cstheme="minorHAnsi"/>
        </w:rPr>
        <w:t xml:space="preserve">  The purpose of this memo is to provide the Council with additional information that should be considered before </w:t>
      </w:r>
      <w:r w:rsidR="00BD6237">
        <w:rPr>
          <w:rFonts w:asciiTheme="minorHAnsi" w:hAnsiTheme="minorHAnsi" w:cstheme="minorHAnsi"/>
        </w:rPr>
        <w:t>acting on</w:t>
      </w:r>
      <w:r w:rsidR="00F711EB">
        <w:rPr>
          <w:rFonts w:asciiTheme="minorHAnsi" w:hAnsiTheme="minorHAnsi" w:cstheme="minorHAnsi"/>
        </w:rPr>
        <w:t xml:space="preserve"> the</w:t>
      </w:r>
      <w:r>
        <w:rPr>
          <w:rFonts w:asciiTheme="minorHAnsi" w:hAnsiTheme="minorHAnsi" w:cstheme="minorHAnsi"/>
        </w:rPr>
        <w:t xml:space="preserve"> amendment.</w:t>
      </w:r>
    </w:p>
    <w:p w14:paraId="4946AAC9" w14:textId="77777777" w:rsidR="00A219F4" w:rsidRDefault="00A219F4" w:rsidP="00C43EAC">
      <w:pPr>
        <w:pStyle w:val="NoSpacing"/>
        <w:rPr>
          <w:rFonts w:asciiTheme="minorHAnsi" w:hAnsiTheme="minorHAnsi" w:cstheme="minorHAnsi"/>
        </w:rPr>
      </w:pPr>
    </w:p>
    <w:p w14:paraId="0F47F31A" w14:textId="37C060DC" w:rsidR="002A51D1" w:rsidRPr="000D0656" w:rsidRDefault="002A51D1" w:rsidP="00C43EAC">
      <w:pPr>
        <w:pStyle w:val="NoSpacing"/>
        <w:rPr>
          <w:rFonts w:asciiTheme="minorHAnsi" w:hAnsiTheme="minorHAnsi" w:cstheme="minorHAnsi"/>
          <w:b/>
          <w:i/>
        </w:rPr>
      </w:pPr>
      <w:r w:rsidRPr="000D0656">
        <w:rPr>
          <w:rFonts w:asciiTheme="minorHAnsi" w:hAnsiTheme="minorHAnsi" w:cstheme="minorHAnsi"/>
          <w:b/>
          <w:i/>
        </w:rPr>
        <w:t>Property History</w:t>
      </w:r>
      <w:r w:rsidR="00C97D2A">
        <w:rPr>
          <w:rFonts w:asciiTheme="minorHAnsi" w:hAnsiTheme="minorHAnsi" w:cstheme="minorHAnsi"/>
          <w:b/>
          <w:i/>
        </w:rPr>
        <w:t xml:space="preserve"> and Enforcement Actions</w:t>
      </w:r>
    </w:p>
    <w:p w14:paraId="534CFFA7" w14:textId="77777777" w:rsidR="002A51D1" w:rsidRDefault="002A51D1" w:rsidP="00C43EAC">
      <w:pPr>
        <w:pStyle w:val="NoSpacing"/>
        <w:rPr>
          <w:rFonts w:asciiTheme="minorHAnsi" w:hAnsiTheme="minorHAnsi" w:cstheme="minorHAnsi"/>
        </w:rPr>
      </w:pPr>
    </w:p>
    <w:p w14:paraId="5DB201DB" w14:textId="1F5599F4" w:rsidR="00BD1FF1" w:rsidRDefault="00A219F4" w:rsidP="00C43EAC">
      <w:pPr>
        <w:pStyle w:val="NoSpacing"/>
        <w:rPr>
          <w:rFonts w:asciiTheme="minorHAnsi" w:hAnsiTheme="minorHAnsi" w:cstheme="minorHAnsi"/>
        </w:rPr>
      </w:pPr>
      <w:r>
        <w:rPr>
          <w:rFonts w:asciiTheme="minorHAnsi" w:hAnsiTheme="minorHAnsi" w:cstheme="minorHAnsi"/>
        </w:rPr>
        <w:t>The subject property at 351 Russel Street operated as a dry cleaner in the 1960s and 1970s</w:t>
      </w:r>
      <w:r w:rsidR="00C97D2A">
        <w:rPr>
          <w:rFonts w:asciiTheme="minorHAnsi" w:hAnsiTheme="minorHAnsi" w:cstheme="minorHAnsi"/>
        </w:rPr>
        <w:t xml:space="preserve"> and is currently a residential rental unit</w:t>
      </w:r>
      <w:r>
        <w:rPr>
          <w:rFonts w:asciiTheme="minorHAnsi" w:hAnsiTheme="minorHAnsi" w:cstheme="minorHAnsi"/>
        </w:rPr>
        <w:t xml:space="preserve">.  </w:t>
      </w:r>
      <w:r w:rsidR="00BD1FF1">
        <w:rPr>
          <w:rFonts w:asciiTheme="minorHAnsi" w:hAnsiTheme="minorHAnsi" w:cstheme="minorHAnsi"/>
        </w:rPr>
        <w:t>The City of Madison has approximately 2</w:t>
      </w:r>
      <w:r w:rsidR="00447704">
        <w:rPr>
          <w:rFonts w:asciiTheme="minorHAnsi" w:hAnsiTheme="minorHAnsi" w:cstheme="minorHAnsi"/>
        </w:rPr>
        <w:t>5</w:t>
      </w:r>
      <w:r w:rsidR="00BD1FF1">
        <w:rPr>
          <w:rFonts w:asciiTheme="minorHAnsi" w:hAnsiTheme="minorHAnsi" w:cstheme="minorHAnsi"/>
        </w:rPr>
        <w:t xml:space="preserve">0 former dry cleaners, the majority of which have never been investigated. </w:t>
      </w:r>
      <w:r w:rsidR="00447704">
        <w:rPr>
          <w:rFonts w:asciiTheme="minorHAnsi" w:hAnsiTheme="minorHAnsi" w:cstheme="minorHAnsi"/>
        </w:rPr>
        <w:t xml:space="preserve"> Many of these historic </w:t>
      </w:r>
      <w:r>
        <w:rPr>
          <w:rFonts w:asciiTheme="minorHAnsi" w:hAnsiTheme="minorHAnsi" w:cstheme="minorHAnsi"/>
        </w:rPr>
        <w:t xml:space="preserve">dry </w:t>
      </w:r>
      <w:r w:rsidR="00447704">
        <w:rPr>
          <w:rFonts w:asciiTheme="minorHAnsi" w:hAnsiTheme="minorHAnsi" w:cstheme="minorHAnsi"/>
        </w:rPr>
        <w:t xml:space="preserve">cleaners are contaminated by chemical solvents which can turn into vapors that enter a building along foundation cracks and utility lines through a process called vapor intrusion.   </w:t>
      </w:r>
      <w:r w:rsidR="00BD1FF1">
        <w:rPr>
          <w:rFonts w:asciiTheme="minorHAnsi" w:hAnsiTheme="minorHAnsi" w:cstheme="minorHAnsi"/>
        </w:rPr>
        <w:t xml:space="preserve">Unlike large industrial properties, dry cleaners are unique in that they come and go from small commercial sites and there </w:t>
      </w:r>
      <w:r w:rsidR="00447704">
        <w:rPr>
          <w:rFonts w:asciiTheme="minorHAnsi" w:hAnsiTheme="minorHAnsi" w:cstheme="minorHAnsi"/>
        </w:rPr>
        <w:t>may be no</w:t>
      </w:r>
      <w:r w:rsidR="00BD1FF1">
        <w:rPr>
          <w:rFonts w:asciiTheme="minorHAnsi" w:hAnsiTheme="minorHAnsi" w:cstheme="minorHAnsi"/>
        </w:rPr>
        <w:t xml:space="preserve"> obvious signs of contamination</w:t>
      </w:r>
      <w:r w:rsidR="00447704">
        <w:rPr>
          <w:rFonts w:asciiTheme="minorHAnsi" w:hAnsiTheme="minorHAnsi" w:cstheme="minorHAnsi"/>
        </w:rPr>
        <w:t>.</w:t>
      </w:r>
      <w:r>
        <w:rPr>
          <w:rFonts w:asciiTheme="minorHAnsi" w:hAnsiTheme="minorHAnsi" w:cstheme="minorHAnsi"/>
        </w:rPr>
        <w:t xml:space="preserve">  Many of them closed operations long before modern spill laws were created.</w:t>
      </w:r>
    </w:p>
    <w:p w14:paraId="732B56CA" w14:textId="60AD756C" w:rsidR="00BD1FF1" w:rsidRDefault="00BD1FF1" w:rsidP="00C43EAC">
      <w:pPr>
        <w:pStyle w:val="NoSpacing"/>
        <w:rPr>
          <w:rFonts w:asciiTheme="minorHAnsi" w:hAnsiTheme="minorHAnsi" w:cstheme="minorHAnsi"/>
        </w:rPr>
      </w:pPr>
    </w:p>
    <w:p w14:paraId="62D67437" w14:textId="1E6E60FD" w:rsidR="000D0656" w:rsidRDefault="00BD1FF1" w:rsidP="000D0656">
      <w:pPr>
        <w:pStyle w:val="NoSpacing"/>
        <w:rPr>
          <w:rFonts w:asciiTheme="minorHAnsi" w:hAnsiTheme="minorHAnsi" w:cstheme="minorHAnsi"/>
        </w:rPr>
      </w:pPr>
      <w:r>
        <w:rPr>
          <w:rFonts w:asciiTheme="minorHAnsi" w:hAnsiTheme="minorHAnsi" w:cstheme="minorHAnsi"/>
        </w:rPr>
        <w:t xml:space="preserve">In 2013, the Wisconsin Dept. of Natural Resources conducted a pilot study to investigate </w:t>
      </w:r>
      <w:r w:rsidR="00447704">
        <w:rPr>
          <w:rFonts w:asciiTheme="minorHAnsi" w:hAnsiTheme="minorHAnsi" w:cstheme="minorHAnsi"/>
        </w:rPr>
        <w:t>25 historic</w:t>
      </w:r>
      <w:r>
        <w:rPr>
          <w:rFonts w:asciiTheme="minorHAnsi" w:hAnsiTheme="minorHAnsi" w:cstheme="minorHAnsi"/>
        </w:rPr>
        <w:t xml:space="preserve"> </w:t>
      </w:r>
      <w:r w:rsidR="00447704">
        <w:rPr>
          <w:rFonts w:asciiTheme="minorHAnsi" w:hAnsiTheme="minorHAnsi" w:cstheme="minorHAnsi"/>
        </w:rPr>
        <w:t xml:space="preserve">dry </w:t>
      </w:r>
      <w:r>
        <w:rPr>
          <w:rFonts w:asciiTheme="minorHAnsi" w:hAnsiTheme="minorHAnsi" w:cstheme="minorHAnsi"/>
        </w:rPr>
        <w:t>cleaners</w:t>
      </w:r>
      <w:r w:rsidR="00BD6237">
        <w:rPr>
          <w:rFonts w:asciiTheme="minorHAnsi" w:hAnsiTheme="minorHAnsi" w:cstheme="minorHAnsi"/>
        </w:rPr>
        <w:t xml:space="preserve"> </w:t>
      </w:r>
      <w:r>
        <w:rPr>
          <w:rFonts w:asciiTheme="minorHAnsi" w:hAnsiTheme="minorHAnsi" w:cstheme="minorHAnsi"/>
        </w:rPr>
        <w:t xml:space="preserve">located </w:t>
      </w:r>
      <w:r w:rsidR="00447704">
        <w:rPr>
          <w:rFonts w:asciiTheme="minorHAnsi" w:hAnsiTheme="minorHAnsi" w:cstheme="minorHAnsi"/>
        </w:rPr>
        <w:t>near</w:t>
      </w:r>
      <w:r>
        <w:rPr>
          <w:rFonts w:asciiTheme="minorHAnsi" w:hAnsiTheme="minorHAnsi" w:cstheme="minorHAnsi"/>
        </w:rPr>
        <w:t xml:space="preserve"> residential housing, schools, day cares, senior facilities, or other at risk populations.  During this study</w:t>
      </w:r>
      <w:r w:rsidR="002A51D1">
        <w:rPr>
          <w:rFonts w:asciiTheme="minorHAnsi" w:hAnsiTheme="minorHAnsi" w:cstheme="minorHAnsi"/>
        </w:rPr>
        <w:t>, chlorinated solvent contamination was discovered at 351 Russell Street</w:t>
      </w:r>
      <w:r w:rsidR="00447704">
        <w:rPr>
          <w:rFonts w:asciiTheme="minorHAnsi" w:hAnsiTheme="minorHAnsi" w:cstheme="minorHAnsi"/>
        </w:rPr>
        <w:t xml:space="preserve">.  </w:t>
      </w:r>
      <w:r w:rsidR="000D0656">
        <w:rPr>
          <w:rFonts w:asciiTheme="minorHAnsi" w:hAnsiTheme="minorHAnsi" w:cstheme="minorHAnsi"/>
        </w:rPr>
        <w:t>In</w:t>
      </w:r>
      <w:r w:rsidR="00447704">
        <w:rPr>
          <w:rFonts w:asciiTheme="minorHAnsi" w:hAnsiTheme="minorHAnsi" w:cstheme="minorHAnsi"/>
        </w:rPr>
        <w:t xml:space="preserve"> 2015, the WDNR issued </w:t>
      </w:r>
      <w:r w:rsidR="00C97D2A">
        <w:rPr>
          <w:rFonts w:asciiTheme="minorHAnsi" w:hAnsiTheme="minorHAnsi" w:cstheme="minorHAnsi"/>
        </w:rPr>
        <w:t xml:space="preserve">the owner, </w:t>
      </w:r>
      <w:r w:rsidR="00447704">
        <w:rPr>
          <w:rFonts w:asciiTheme="minorHAnsi" w:hAnsiTheme="minorHAnsi" w:cstheme="minorHAnsi"/>
        </w:rPr>
        <w:t xml:space="preserve">Ken </w:t>
      </w:r>
      <w:proofErr w:type="spellStart"/>
      <w:r w:rsidR="00447704">
        <w:rPr>
          <w:rFonts w:asciiTheme="minorHAnsi" w:hAnsiTheme="minorHAnsi" w:cstheme="minorHAnsi"/>
        </w:rPr>
        <w:t>Koepler</w:t>
      </w:r>
      <w:proofErr w:type="spellEnd"/>
      <w:r w:rsidR="00C97D2A">
        <w:rPr>
          <w:rFonts w:asciiTheme="minorHAnsi" w:hAnsiTheme="minorHAnsi" w:cstheme="minorHAnsi"/>
        </w:rPr>
        <w:t>,</w:t>
      </w:r>
      <w:r w:rsidR="00447704">
        <w:rPr>
          <w:rFonts w:asciiTheme="minorHAnsi" w:hAnsiTheme="minorHAnsi" w:cstheme="minorHAnsi"/>
        </w:rPr>
        <w:t xml:space="preserve"> a letter notifying him of </w:t>
      </w:r>
      <w:r w:rsidR="00C97D2A">
        <w:rPr>
          <w:rFonts w:asciiTheme="minorHAnsi" w:hAnsiTheme="minorHAnsi" w:cstheme="minorHAnsi"/>
        </w:rPr>
        <w:t xml:space="preserve">his </w:t>
      </w:r>
      <w:r w:rsidR="00447704">
        <w:rPr>
          <w:rFonts w:asciiTheme="minorHAnsi" w:hAnsiTheme="minorHAnsi" w:cstheme="minorHAnsi"/>
        </w:rPr>
        <w:t>responsibilit</w:t>
      </w:r>
      <w:r w:rsidR="00C97D2A">
        <w:rPr>
          <w:rFonts w:asciiTheme="minorHAnsi" w:hAnsiTheme="minorHAnsi" w:cstheme="minorHAnsi"/>
        </w:rPr>
        <w:t>y</w:t>
      </w:r>
      <w:r w:rsidR="00447704">
        <w:rPr>
          <w:rFonts w:asciiTheme="minorHAnsi" w:hAnsiTheme="minorHAnsi" w:cstheme="minorHAnsi"/>
        </w:rPr>
        <w:t xml:space="preserve"> to further investigate the contamination and to take immediate actions to mitigate </w:t>
      </w:r>
      <w:r w:rsidR="00E93496">
        <w:rPr>
          <w:rFonts w:asciiTheme="minorHAnsi" w:hAnsiTheme="minorHAnsi" w:cstheme="minorHAnsi"/>
        </w:rPr>
        <w:t xml:space="preserve">chemical </w:t>
      </w:r>
      <w:r w:rsidR="00447704">
        <w:rPr>
          <w:rFonts w:asciiTheme="minorHAnsi" w:hAnsiTheme="minorHAnsi" w:cstheme="minorHAnsi"/>
        </w:rPr>
        <w:t>vapor intrusion into his and adjacent properties.</w:t>
      </w:r>
      <w:r w:rsidR="000D0656" w:rsidRPr="000D0656">
        <w:rPr>
          <w:rFonts w:asciiTheme="minorHAnsi" w:hAnsiTheme="minorHAnsi" w:cstheme="minorHAnsi"/>
        </w:rPr>
        <w:t xml:space="preserve"> </w:t>
      </w:r>
      <w:r w:rsidR="000D0656">
        <w:rPr>
          <w:rFonts w:asciiTheme="minorHAnsi" w:hAnsiTheme="minorHAnsi" w:cstheme="minorHAnsi"/>
        </w:rPr>
        <w:t xml:space="preserve"> As the property owner, Ken </w:t>
      </w:r>
      <w:proofErr w:type="spellStart"/>
      <w:r w:rsidR="000D0656">
        <w:rPr>
          <w:rFonts w:asciiTheme="minorHAnsi" w:hAnsiTheme="minorHAnsi" w:cstheme="minorHAnsi"/>
        </w:rPr>
        <w:t>Koepler</w:t>
      </w:r>
      <w:proofErr w:type="spellEnd"/>
      <w:r w:rsidR="000D0656">
        <w:rPr>
          <w:rFonts w:asciiTheme="minorHAnsi" w:hAnsiTheme="minorHAnsi" w:cstheme="minorHAnsi"/>
        </w:rPr>
        <w:t xml:space="preserve"> is responsible for reporting, investigating, and cleaning up contamination, regardless of whether he caused the original release. </w:t>
      </w:r>
      <w:r w:rsidR="00C97D2A">
        <w:rPr>
          <w:rFonts w:asciiTheme="minorHAnsi" w:hAnsiTheme="minorHAnsi" w:cstheme="minorHAnsi"/>
        </w:rPr>
        <w:t xml:space="preserve"> </w:t>
      </w:r>
      <w:r w:rsidR="000D0656">
        <w:rPr>
          <w:rFonts w:asciiTheme="minorHAnsi" w:hAnsiTheme="minorHAnsi" w:cstheme="minorHAnsi"/>
        </w:rPr>
        <w:t>These requirements are established in sections 292.11 and 292.31, Wis. Statutes and chapters NR 700 to 754, Wis. Adm. Code.</w:t>
      </w:r>
      <w:r w:rsidR="00C97D2A">
        <w:rPr>
          <w:rFonts w:asciiTheme="minorHAnsi" w:hAnsiTheme="minorHAnsi" w:cstheme="minorHAnsi"/>
        </w:rPr>
        <w:t xml:space="preserve">  </w:t>
      </w:r>
    </w:p>
    <w:p w14:paraId="036D301A" w14:textId="1CF12300" w:rsidR="00447704" w:rsidRDefault="00447704" w:rsidP="00C43EAC">
      <w:pPr>
        <w:pStyle w:val="NoSpacing"/>
        <w:rPr>
          <w:rFonts w:asciiTheme="minorHAnsi" w:hAnsiTheme="minorHAnsi" w:cstheme="minorHAnsi"/>
        </w:rPr>
      </w:pPr>
    </w:p>
    <w:p w14:paraId="749DE893" w14:textId="21DD75AA" w:rsidR="003B6FFA" w:rsidRDefault="00E93496" w:rsidP="00C43EAC">
      <w:pPr>
        <w:pStyle w:val="NoSpacing"/>
        <w:rPr>
          <w:rFonts w:asciiTheme="minorHAnsi" w:hAnsiTheme="minorHAnsi" w:cstheme="minorHAnsi"/>
        </w:rPr>
      </w:pPr>
      <w:r>
        <w:rPr>
          <w:rFonts w:asciiTheme="minorHAnsi" w:hAnsiTheme="minorHAnsi" w:cstheme="minorHAnsi"/>
        </w:rPr>
        <w:t xml:space="preserve">Mr. </w:t>
      </w:r>
      <w:proofErr w:type="spellStart"/>
      <w:r>
        <w:rPr>
          <w:rFonts w:asciiTheme="minorHAnsi" w:hAnsiTheme="minorHAnsi" w:cstheme="minorHAnsi"/>
        </w:rPr>
        <w:t>Koepler</w:t>
      </w:r>
      <w:proofErr w:type="spellEnd"/>
      <w:r>
        <w:rPr>
          <w:rFonts w:asciiTheme="minorHAnsi" w:hAnsiTheme="minorHAnsi" w:cstheme="minorHAnsi"/>
        </w:rPr>
        <w:t xml:space="preserve"> responded by conducting preliminary soil, groundwater, and building air quality sampling. The results indicated unsafe indoor air quality due to vapor intrusion in both 351 Russell St. and </w:t>
      </w:r>
      <w:r w:rsidR="00C97D2A">
        <w:rPr>
          <w:rFonts w:asciiTheme="minorHAnsi" w:hAnsiTheme="minorHAnsi" w:cstheme="minorHAnsi"/>
        </w:rPr>
        <w:t xml:space="preserve">the adjoining property at </w:t>
      </w:r>
      <w:r>
        <w:rPr>
          <w:rFonts w:asciiTheme="minorHAnsi" w:hAnsiTheme="minorHAnsi" w:cstheme="minorHAnsi"/>
        </w:rPr>
        <w:t xml:space="preserve">2002 Helena St.  Mr. </w:t>
      </w:r>
      <w:proofErr w:type="spellStart"/>
      <w:r>
        <w:rPr>
          <w:rFonts w:asciiTheme="minorHAnsi" w:hAnsiTheme="minorHAnsi" w:cstheme="minorHAnsi"/>
        </w:rPr>
        <w:t>Koepler</w:t>
      </w:r>
      <w:proofErr w:type="spellEnd"/>
      <w:r>
        <w:rPr>
          <w:rFonts w:asciiTheme="minorHAnsi" w:hAnsiTheme="minorHAnsi" w:cstheme="minorHAnsi"/>
        </w:rPr>
        <w:t xml:space="preserve"> paid for mitigation systems (e.g. radon fans) on both buildings.  It does not appear any additional </w:t>
      </w:r>
      <w:r w:rsidR="002A51D1">
        <w:rPr>
          <w:rFonts w:asciiTheme="minorHAnsi" w:hAnsiTheme="minorHAnsi" w:cstheme="minorHAnsi"/>
        </w:rPr>
        <w:t xml:space="preserve">site </w:t>
      </w:r>
      <w:r>
        <w:rPr>
          <w:rFonts w:asciiTheme="minorHAnsi" w:hAnsiTheme="minorHAnsi" w:cstheme="minorHAnsi"/>
        </w:rPr>
        <w:t xml:space="preserve">work has been </w:t>
      </w:r>
      <w:r w:rsidR="002A51D1">
        <w:rPr>
          <w:rFonts w:asciiTheme="minorHAnsi" w:hAnsiTheme="minorHAnsi" w:cstheme="minorHAnsi"/>
        </w:rPr>
        <w:t>conducted</w:t>
      </w:r>
      <w:r>
        <w:rPr>
          <w:rFonts w:asciiTheme="minorHAnsi" w:hAnsiTheme="minorHAnsi" w:cstheme="minorHAnsi"/>
        </w:rPr>
        <w:t xml:space="preserve"> since 2016.  </w:t>
      </w:r>
      <w:r w:rsidR="002A51D1">
        <w:rPr>
          <w:rFonts w:asciiTheme="minorHAnsi" w:hAnsiTheme="minorHAnsi" w:cstheme="minorHAnsi"/>
        </w:rPr>
        <w:t xml:space="preserve">In April 2021, the WDNR issued a </w:t>
      </w:r>
      <w:r w:rsidR="002A51D1">
        <w:rPr>
          <w:rFonts w:asciiTheme="minorHAnsi" w:hAnsiTheme="minorHAnsi" w:cstheme="minorHAnsi"/>
          <w:i/>
        </w:rPr>
        <w:t xml:space="preserve">Notice of </w:t>
      </w:r>
      <w:r w:rsidR="001B0FB6">
        <w:rPr>
          <w:rFonts w:asciiTheme="minorHAnsi" w:hAnsiTheme="minorHAnsi" w:cstheme="minorHAnsi"/>
          <w:i/>
        </w:rPr>
        <w:t>Noncompliance</w:t>
      </w:r>
      <w:r w:rsidR="003B6FFA">
        <w:rPr>
          <w:rFonts w:asciiTheme="minorHAnsi" w:hAnsiTheme="minorHAnsi" w:cstheme="minorHAnsi"/>
        </w:rPr>
        <w:t xml:space="preserve"> to Mr. </w:t>
      </w:r>
      <w:proofErr w:type="spellStart"/>
      <w:r w:rsidR="003B6FFA">
        <w:rPr>
          <w:rFonts w:asciiTheme="minorHAnsi" w:hAnsiTheme="minorHAnsi" w:cstheme="minorHAnsi"/>
        </w:rPr>
        <w:t>Koepler</w:t>
      </w:r>
      <w:proofErr w:type="spellEnd"/>
      <w:r w:rsidR="003B6FFA">
        <w:rPr>
          <w:rFonts w:asciiTheme="minorHAnsi" w:hAnsiTheme="minorHAnsi" w:cstheme="minorHAnsi"/>
        </w:rPr>
        <w:t xml:space="preserve">.  The DNR has requested </w:t>
      </w:r>
      <w:r w:rsidR="001B0FB6">
        <w:rPr>
          <w:rFonts w:asciiTheme="minorHAnsi" w:hAnsiTheme="minorHAnsi" w:cstheme="minorHAnsi"/>
        </w:rPr>
        <w:t>a work plan for additional soil, groundwater, and vapor sampling, including in those homes across Russell St.</w:t>
      </w:r>
    </w:p>
    <w:p w14:paraId="49BBA6A1" w14:textId="77777777" w:rsidR="009C68CD" w:rsidRDefault="009C68CD" w:rsidP="00C43EAC">
      <w:pPr>
        <w:pStyle w:val="NoSpacing"/>
        <w:rPr>
          <w:rFonts w:asciiTheme="minorHAnsi" w:hAnsiTheme="minorHAnsi" w:cstheme="minorHAnsi"/>
        </w:rPr>
      </w:pPr>
    </w:p>
    <w:p w14:paraId="0CD2ABB6" w14:textId="215C356F" w:rsidR="0075101A" w:rsidRPr="00F711EB" w:rsidRDefault="00BD7B9F" w:rsidP="00C43EAC">
      <w:pPr>
        <w:pStyle w:val="NoSpacing"/>
      </w:pPr>
      <w:r>
        <w:rPr>
          <w:rFonts w:asciiTheme="minorHAnsi" w:hAnsiTheme="minorHAnsi" w:cstheme="minorHAnsi"/>
        </w:rPr>
        <w:lastRenderedPageBreak/>
        <w:t>T</w:t>
      </w:r>
      <w:r w:rsidR="00C97D2A">
        <w:rPr>
          <w:rFonts w:asciiTheme="minorHAnsi" w:hAnsiTheme="minorHAnsi" w:cstheme="minorHAnsi"/>
        </w:rPr>
        <w:t xml:space="preserve">he extent of the environmental liability associated with the site </w:t>
      </w:r>
      <w:r>
        <w:rPr>
          <w:rFonts w:asciiTheme="minorHAnsi" w:hAnsiTheme="minorHAnsi" w:cstheme="minorHAnsi"/>
        </w:rPr>
        <w:t xml:space="preserve">is not currently known </w:t>
      </w:r>
      <w:r w:rsidR="00C97D2A">
        <w:rPr>
          <w:rFonts w:asciiTheme="minorHAnsi" w:hAnsiTheme="minorHAnsi" w:cstheme="minorHAnsi"/>
        </w:rPr>
        <w:t>as the investigation has not yet been completed.</w:t>
      </w:r>
      <w:r w:rsidR="0075101A">
        <w:rPr>
          <w:rFonts w:asciiTheme="minorHAnsi" w:hAnsiTheme="minorHAnsi" w:cstheme="minorHAnsi"/>
        </w:rPr>
        <w:t xml:space="preserve">  However, it needs to be emphasized that, </w:t>
      </w:r>
      <w:r w:rsidR="0075101A" w:rsidRPr="00F711EB">
        <w:rPr>
          <w:rFonts w:asciiTheme="minorHAnsi" w:hAnsiTheme="minorHAnsi" w:cstheme="minorHAnsi"/>
          <w:i/>
        </w:rPr>
        <w:t>i</w:t>
      </w:r>
      <w:r w:rsidR="00C97D2A" w:rsidRPr="00F711EB">
        <w:rPr>
          <w:rFonts w:asciiTheme="minorHAnsi" w:hAnsiTheme="minorHAnsi" w:cstheme="minorHAnsi"/>
          <w:i/>
        </w:rPr>
        <w:t xml:space="preserve">f the City purchases the property as directed by the budget amendment, the City would assume full responsibility for the investigation and </w:t>
      </w:r>
      <w:proofErr w:type="spellStart"/>
      <w:r w:rsidR="00C97D2A" w:rsidRPr="00F711EB">
        <w:rPr>
          <w:rFonts w:asciiTheme="minorHAnsi" w:hAnsiTheme="minorHAnsi" w:cstheme="minorHAnsi"/>
          <w:i/>
        </w:rPr>
        <w:t>clean up</w:t>
      </w:r>
      <w:proofErr w:type="spellEnd"/>
      <w:r w:rsidR="00C97D2A" w:rsidRPr="00F711EB">
        <w:rPr>
          <w:rFonts w:asciiTheme="minorHAnsi" w:hAnsiTheme="minorHAnsi" w:cstheme="minorHAnsi"/>
          <w:i/>
        </w:rPr>
        <w:t xml:space="preserve"> of the site.</w:t>
      </w:r>
      <w:r w:rsidR="0075101A">
        <w:rPr>
          <w:rFonts w:asciiTheme="minorHAnsi" w:hAnsiTheme="minorHAnsi" w:cstheme="minorHAnsi"/>
        </w:rPr>
        <w:t xml:space="preserve">  This City would be exposing itself to an unknown amount of future liability, while fully relieving the property owner of </w:t>
      </w:r>
      <w:r w:rsidR="0075101A">
        <w:t>his responsibility.</w:t>
      </w:r>
    </w:p>
    <w:p w14:paraId="4C6B2611" w14:textId="1E868607" w:rsidR="00C97D2A" w:rsidRDefault="00C97D2A">
      <w:pPr>
        <w:widowControl/>
        <w:jc w:val="left"/>
        <w:rPr>
          <w:rFonts w:asciiTheme="minorHAnsi" w:eastAsia="Calibri" w:hAnsiTheme="minorHAnsi" w:cstheme="minorHAnsi"/>
          <w:b/>
          <w:i/>
          <w:snapToGrid/>
          <w:sz w:val="22"/>
          <w:szCs w:val="22"/>
        </w:rPr>
      </w:pPr>
    </w:p>
    <w:p w14:paraId="6B3E690E" w14:textId="77777777" w:rsidR="009C68CD" w:rsidRDefault="009C68CD" w:rsidP="00C43EAC">
      <w:pPr>
        <w:pStyle w:val="NoSpacing"/>
        <w:rPr>
          <w:rFonts w:asciiTheme="minorHAnsi" w:hAnsiTheme="minorHAnsi" w:cstheme="minorHAnsi"/>
          <w:b/>
          <w:i/>
        </w:rPr>
      </w:pPr>
    </w:p>
    <w:p w14:paraId="014A65F3" w14:textId="7533428A" w:rsidR="000D0656" w:rsidRDefault="000D0656" w:rsidP="00C43EAC">
      <w:pPr>
        <w:pStyle w:val="NoSpacing"/>
        <w:rPr>
          <w:rFonts w:asciiTheme="minorHAnsi" w:hAnsiTheme="minorHAnsi" w:cstheme="minorHAnsi"/>
          <w:b/>
          <w:i/>
        </w:rPr>
      </w:pPr>
      <w:r>
        <w:rPr>
          <w:rFonts w:asciiTheme="minorHAnsi" w:hAnsiTheme="minorHAnsi" w:cstheme="minorHAnsi"/>
          <w:b/>
          <w:i/>
        </w:rPr>
        <w:t>Staff Recommendation</w:t>
      </w:r>
    </w:p>
    <w:p w14:paraId="599B5BA5" w14:textId="3817A687" w:rsidR="000D0656" w:rsidRDefault="000D0656" w:rsidP="00C43EAC">
      <w:pPr>
        <w:pStyle w:val="NoSpacing"/>
        <w:rPr>
          <w:rFonts w:asciiTheme="minorHAnsi" w:hAnsiTheme="minorHAnsi" w:cstheme="minorHAnsi"/>
          <w:b/>
          <w:i/>
        </w:rPr>
      </w:pPr>
    </w:p>
    <w:p w14:paraId="0F9FF515" w14:textId="2ADB60C4" w:rsidR="009C68CD" w:rsidRDefault="000D0656" w:rsidP="009C68CD">
      <w:pPr>
        <w:pStyle w:val="NoSpacing"/>
        <w:rPr>
          <w:rFonts w:asciiTheme="minorHAnsi" w:hAnsiTheme="minorHAnsi" w:cstheme="minorHAnsi"/>
        </w:rPr>
      </w:pPr>
      <w:r>
        <w:rPr>
          <w:rFonts w:asciiTheme="minorHAnsi" w:hAnsiTheme="minorHAnsi" w:cstheme="minorHAnsi"/>
        </w:rPr>
        <w:t xml:space="preserve">City Engineering does not recommend </w:t>
      </w:r>
      <w:r w:rsidR="003E7F8F">
        <w:rPr>
          <w:rFonts w:asciiTheme="minorHAnsi" w:hAnsiTheme="minorHAnsi" w:cstheme="minorHAnsi"/>
        </w:rPr>
        <w:t>that we purchase 351 Russell St</w:t>
      </w:r>
      <w:r w:rsidR="0075101A">
        <w:rPr>
          <w:rFonts w:asciiTheme="minorHAnsi" w:hAnsiTheme="minorHAnsi" w:cstheme="minorHAnsi"/>
        </w:rPr>
        <w:t>.</w:t>
      </w:r>
      <w:r>
        <w:rPr>
          <w:rFonts w:asciiTheme="minorHAnsi" w:hAnsiTheme="minorHAnsi" w:cstheme="minorHAnsi"/>
        </w:rPr>
        <w:t xml:space="preserve">  </w:t>
      </w:r>
      <w:r w:rsidR="009C68CD">
        <w:rPr>
          <w:rFonts w:asciiTheme="minorHAnsi" w:hAnsiTheme="minorHAnsi" w:cstheme="minorHAnsi"/>
        </w:rPr>
        <w:t xml:space="preserve">Instead, we </w:t>
      </w:r>
      <w:proofErr w:type="gramStart"/>
      <w:r w:rsidR="009C68CD">
        <w:rPr>
          <w:rFonts w:asciiTheme="minorHAnsi" w:hAnsiTheme="minorHAnsi" w:cstheme="minorHAnsi"/>
        </w:rPr>
        <w:t>recommend  enrolling</w:t>
      </w:r>
      <w:proofErr w:type="gramEnd"/>
      <w:r w:rsidR="009C68CD">
        <w:rPr>
          <w:rFonts w:asciiTheme="minorHAnsi" w:hAnsiTheme="minorHAnsi" w:cstheme="minorHAnsi"/>
        </w:rPr>
        <w:t xml:space="preserve"> 351 Russell St. in the City’s EPA Brownfield Site Assessment grant program.  The program can fully pay for additional environmental investigation and remedial planning costs, but will not cover remediation expenses.  The benefits of this program are that the property can be quickly enrolled, per EPA approval, and the additional work required by the DNR can be conducted this winter at no expense to the property owner.  This work will be consistent with the Council’s stated goals regarding this property, but won’t place the City in a position of accepting unknown amounts of future liability.</w:t>
      </w:r>
    </w:p>
    <w:p w14:paraId="35280C1B" w14:textId="7F237DD9" w:rsidR="009C68CD" w:rsidRDefault="009C68CD" w:rsidP="00C43EAC">
      <w:pPr>
        <w:pStyle w:val="NoSpacing"/>
        <w:rPr>
          <w:rFonts w:asciiTheme="minorHAnsi" w:hAnsiTheme="minorHAnsi" w:cstheme="minorHAnsi"/>
        </w:rPr>
      </w:pPr>
    </w:p>
    <w:p w14:paraId="7E5C5DDC" w14:textId="13F06713" w:rsidR="000D0656" w:rsidRDefault="000D0656" w:rsidP="00C43EAC">
      <w:pPr>
        <w:pStyle w:val="NoSpacing"/>
        <w:rPr>
          <w:rFonts w:asciiTheme="minorHAnsi" w:hAnsiTheme="minorHAnsi" w:cstheme="minorHAnsi"/>
        </w:rPr>
      </w:pPr>
      <w:r>
        <w:rPr>
          <w:rFonts w:asciiTheme="minorHAnsi" w:hAnsiTheme="minorHAnsi" w:cstheme="minorHAnsi"/>
        </w:rPr>
        <w:t xml:space="preserve">While Mr. </w:t>
      </w:r>
      <w:proofErr w:type="spellStart"/>
      <w:r>
        <w:rPr>
          <w:rFonts w:asciiTheme="minorHAnsi" w:hAnsiTheme="minorHAnsi" w:cstheme="minorHAnsi"/>
        </w:rPr>
        <w:t>Koepler</w:t>
      </w:r>
      <w:proofErr w:type="spellEnd"/>
      <w:r>
        <w:rPr>
          <w:rFonts w:asciiTheme="minorHAnsi" w:hAnsiTheme="minorHAnsi" w:cstheme="minorHAnsi"/>
        </w:rPr>
        <w:t xml:space="preserve"> did not cause the contamination on his property, Wisconsin State Statu</w:t>
      </w:r>
      <w:r w:rsidR="00E11D0E">
        <w:rPr>
          <w:rFonts w:asciiTheme="minorHAnsi" w:hAnsiTheme="minorHAnsi" w:cstheme="minorHAnsi"/>
        </w:rPr>
        <w:t>te</w:t>
      </w:r>
      <w:r>
        <w:rPr>
          <w:rFonts w:asciiTheme="minorHAnsi" w:hAnsiTheme="minorHAnsi" w:cstheme="minorHAnsi"/>
        </w:rPr>
        <w:t xml:space="preserve"> and Administrative Codes </w:t>
      </w:r>
      <w:r w:rsidR="00E11D0E">
        <w:rPr>
          <w:rFonts w:asciiTheme="minorHAnsi" w:hAnsiTheme="minorHAnsi" w:cstheme="minorHAnsi"/>
        </w:rPr>
        <w:t xml:space="preserve">clearly outline his responsibility as the property owner </w:t>
      </w:r>
      <w:r>
        <w:rPr>
          <w:rFonts w:asciiTheme="minorHAnsi" w:hAnsiTheme="minorHAnsi" w:cstheme="minorHAnsi"/>
        </w:rPr>
        <w:t xml:space="preserve">to clean it up and ensure the protection of public health and the environment.  </w:t>
      </w:r>
      <w:r w:rsidR="0075101A">
        <w:rPr>
          <w:rFonts w:asciiTheme="minorHAnsi" w:hAnsiTheme="minorHAnsi" w:cstheme="minorHAnsi"/>
        </w:rPr>
        <w:t>Moreover, t</w:t>
      </w:r>
      <w:r>
        <w:rPr>
          <w:rFonts w:asciiTheme="minorHAnsi" w:hAnsiTheme="minorHAnsi" w:cstheme="minorHAnsi"/>
        </w:rPr>
        <w:t xml:space="preserve">here are </w:t>
      </w:r>
      <w:r w:rsidR="00E11D0E">
        <w:rPr>
          <w:rFonts w:asciiTheme="minorHAnsi" w:hAnsiTheme="minorHAnsi" w:cstheme="minorHAnsi"/>
        </w:rPr>
        <w:t xml:space="preserve">myriad </w:t>
      </w:r>
      <w:r w:rsidR="003E7F8F">
        <w:rPr>
          <w:rFonts w:asciiTheme="minorHAnsi" w:hAnsiTheme="minorHAnsi" w:cstheme="minorHAnsi"/>
        </w:rPr>
        <w:t xml:space="preserve">of </w:t>
      </w:r>
      <w:r>
        <w:rPr>
          <w:rFonts w:asciiTheme="minorHAnsi" w:hAnsiTheme="minorHAnsi" w:cstheme="minorHAnsi"/>
        </w:rPr>
        <w:t>properties in Madison and across Wisconsin that are in</w:t>
      </w:r>
      <w:r w:rsidR="00E11D0E">
        <w:rPr>
          <w:rFonts w:asciiTheme="minorHAnsi" w:hAnsiTheme="minorHAnsi" w:cstheme="minorHAnsi"/>
        </w:rPr>
        <w:t xml:space="preserve"> t</w:t>
      </w:r>
      <w:r>
        <w:rPr>
          <w:rFonts w:asciiTheme="minorHAnsi" w:hAnsiTheme="minorHAnsi" w:cstheme="minorHAnsi"/>
        </w:rPr>
        <w:t>h</w:t>
      </w:r>
      <w:r w:rsidR="00E11D0E">
        <w:rPr>
          <w:rFonts w:asciiTheme="minorHAnsi" w:hAnsiTheme="minorHAnsi" w:cstheme="minorHAnsi"/>
        </w:rPr>
        <w:t>e</w:t>
      </w:r>
      <w:r>
        <w:rPr>
          <w:rFonts w:asciiTheme="minorHAnsi" w:hAnsiTheme="minorHAnsi" w:cstheme="minorHAnsi"/>
        </w:rPr>
        <w:t xml:space="preserve"> same situation—</w:t>
      </w:r>
      <w:r w:rsidR="00E11D0E">
        <w:rPr>
          <w:rFonts w:asciiTheme="minorHAnsi" w:hAnsiTheme="minorHAnsi" w:cstheme="minorHAnsi"/>
        </w:rPr>
        <w:t xml:space="preserve">historically-contaminated sites purchased by unsuspecting buyers. </w:t>
      </w:r>
      <w:r w:rsidR="0075101A">
        <w:rPr>
          <w:rFonts w:asciiTheme="minorHAnsi" w:hAnsiTheme="minorHAnsi" w:cstheme="minorHAnsi"/>
        </w:rPr>
        <w:t>If the City agrees to purchase this property, then scores of similar requests will be made for other contaminated properties.  The City does not have sufficient funds to make such purchases, nor should the City be blindly taking on such enormous liabilities.</w:t>
      </w:r>
    </w:p>
    <w:p w14:paraId="7001563F" w14:textId="7E569B3B" w:rsidR="0075101A" w:rsidRDefault="0075101A" w:rsidP="00C43EAC">
      <w:pPr>
        <w:pStyle w:val="NoSpacing"/>
        <w:rPr>
          <w:rFonts w:asciiTheme="minorHAnsi" w:hAnsiTheme="minorHAnsi" w:cstheme="minorHAnsi"/>
        </w:rPr>
      </w:pPr>
    </w:p>
    <w:p w14:paraId="4B644229" w14:textId="2D4436FB" w:rsidR="00582A27" w:rsidRPr="00C43EAC" w:rsidRDefault="00582A27" w:rsidP="00C43EAC">
      <w:pPr>
        <w:rPr>
          <w:rFonts w:asciiTheme="minorHAnsi" w:hAnsiTheme="minorHAnsi" w:cstheme="minorHAnsi"/>
          <w:b/>
          <w:sz w:val="22"/>
          <w:szCs w:val="22"/>
        </w:rPr>
      </w:pPr>
    </w:p>
    <w:sectPr w:rsidR="00582A27" w:rsidRPr="00C43EAC" w:rsidSect="002F0C1A">
      <w:headerReference w:type="default" r:id="rId11"/>
      <w:footerReference w:type="default" r:id="rId12"/>
      <w:headerReference w:type="first" r:id="rId13"/>
      <w:endnotePr>
        <w:numFmt w:val="decimal"/>
      </w:endnotePr>
      <w:type w:val="continuous"/>
      <w:pgSz w:w="12240" w:h="15840"/>
      <w:pgMar w:top="720" w:right="1350" w:bottom="360" w:left="1080" w:header="720" w:footer="225" w:gutter="0"/>
      <w:cols w:space="720"/>
      <w:noEndnote/>
      <w:titlePg/>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07AD" w14:textId="77777777" w:rsidR="00C86517" w:rsidRDefault="00C86517" w:rsidP="00D419EF">
      <w:r>
        <w:separator/>
      </w:r>
    </w:p>
  </w:endnote>
  <w:endnote w:type="continuationSeparator" w:id="0">
    <w:p w14:paraId="74AA3A36" w14:textId="77777777" w:rsidR="00C86517" w:rsidRDefault="00C86517" w:rsidP="00D4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86D4" w14:textId="550187AC" w:rsidR="00D419EF" w:rsidRDefault="00D419EF">
    <w:pPr>
      <w:pStyle w:val="Footer"/>
      <w:rPr>
        <w:sz w:val="12"/>
      </w:rPr>
    </w:pPr>
    <w:r>
      <w:rPr>
        <w:sz w:val="12"/>
      </w:rPr>
      <w:fldChar w:fldCharType="begin"/>
    </w:r>
    <w:r>
      <w:rPr>
        <w:sz w:val="12"/>
      </w:rPr>
      <w:instrText xml:space="preserve"> DATE \@ "M/d/yyyy" </w:instrText>
    </w:r>
    <w:r>
      <w:rPr>
        <w:sz w:val="12"/>
      </w:rPr>
      <w:fldChar w:fldCharType="separate"/>
    </w:r>
    <w:r w:rsidR="00943EAD">
      <w:rPr>
        <w:noProof/>
        <w:sz w:val="12"/>
      </w:rPr>
      <w:t>11/12/2021</w:t>
    </w:r>
    <w:r>
      <w:rPr>
        <w:sz w:val="12"/>
      </w:rPr>
      <w:fldChar w:fldCharType="end"/>
    </w:r>
    <w:r>
      <w:rPr>
        <w:sz w:val="12"/>
      </w:rPr>
      <w:t>-</w:t>
    </w:r>
    <w:r w:rsidR="004820DC">
      <w:rPr>
        <w:sz w:val="12"/>
      </w:rPr>
      <w:fldChar w:fldCharType="begin"/>
    </w:r>
    <w:r w:rsidR="004820DC">
      <w:rPr>
        <w:sz w:val="12"/>
      </w:rPr>
      <w:instrText xml:space="preserve"> FILENAME  </w:instrText>
    </w:r>
    <w:r w:rsidR="004820DC">
      <w:rPr>
        <w:sz w:val="12"/>
      </w:rPr>
      <w:fldChar w:fldCharType="separate"/>
    </w:r>
    <w:r w:rsidR="005627DA">
      <w:rPr>
        <w:noProof/>
        <w:sz w:val="12"/>
      </w:rPr>
      <w:t>2018 Letterhead-SAMPLE.doc</w:t>
    </w:r>
    <w:r w:rsidR="004820DC">
      <w:rPr>
        <w:sz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69913" w14:textId="77777777" w:rsidR="00C86517" w:rsidRDefault="00C86517" w:rsidP="00D419EF">
      <w:r>
        <w:separator/>
      </w:r>
    </w:p>
  </w:footnote>
  <w:footnote w:type="continuationSeparator" w:id="0">
    <w:p w14:paraId="51D281BA" w14:textId="77777777" w:rsidR="00C86517" w:rsidRDefault="00C86517" w:rsidP="00D419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62ECE" w14:textId="77777777" w:rsidR="00D419EF" w:rsidRDefault="002F0C1A">
    <w:pPr>
      <w:pStyle w:val="Header"/>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8541"/>
      <w:docPartObj>
        <w:docPartGallery w:val="Watermarks"/>
        <w:docPartUnique/>
      </w:docPartObj>
    </w:sdtPr>
    <w:sdtEndPr/>
    <w:sdtContent>
      <w:p w14:paraId="00E27668" w14:textId="04139BF0" w:rsidR="00E11D0E" w:rsidRDefault="00C86517">
        <w:pPr>
          <w:pStyle w:val="Header"/>
        </w:pPr>
        <w:r>
          <w:rPr>
            <w:noProof/>
          </w:rPr>
          <w:pict w14:anchorId="63FF2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516"/>
    <w:multiLevelType w:val="hybridMultilevel"/>
    <w:tmpl w:val="98764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969E9"/>
    <w:multiLevelType w:val="hybridMultilevel"/>
    <w:tmpl w:val="DBB06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07041A"/>
    <w:multiLevelType w:val="hybridMultilevel"/>
    <w:tmpl w:val="03400CD2"/>
    <w:lvl w:ilvl="0" w:tplc="7D72E9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5F0277"/>
    <w:multiLevelType w:val="hybridMultilevel"/>
    <w:tmpl w:val="7554853C"/>
    <w:lvl w:ilvl="0" w:tplc="68C81D32">
      <w:start w:val="1"/>
      <w:numFmt w:val="decimal"/>
      <w:lvlText w:val="%1."/>
      <w:lvlJc w:val="left"/>
      <w:pPr>
        <w:ind w:left="3434" w:hanging="360"/>
      </w:pPr>
      <w:rPr>
        <w:rFonts w:hint="default"/>
      </w:rPr>
    </w:lvl>
    <w:lvl w:ilvl="1" w:tplc="04090019">
      <w:start w:val="1"/>
      <w:numFmt w:val="lowerLetter"/>
      <w:lvlText w:val="%2."/>
      <w:lvlJc w:val="left"/>
      <w:pPr>
        <w:ind w:left="3628" w:hanging="360"/>
      </w:pPr>
    </w:lvl>
    <w:lvl w:ilvl="2" w:tplc="0409001B" w:tentative="1">
      <w:start w:val="1"/>
      <w:numFmt w:val="lowerRoman"/>
      <w:lvlText w:val="%3."/>
      <w:lvlJc w:val="right"/>
      <w:pPr>
        <w:ind w:left="4348" w:hanging="180"/>
      </w:pPr>
    </w:lvl>
    <w:lvl w:ilvl="3" w:tplc="0409000F" w:tentative="1">
      <w:start w:val="1"/>
      <w:numFmt w:val="decimal"/>
      <w:lvlText w:val="%4."/>
      <w:lvlJc w:val="left"/>
      <w:pPr>
        <w:ind w:left="5068" w:hanging="360"/>
      </w:pPr>
    </w:lvl>
    <w:lvl w:ilvl="4" w:tplc="04090019" w:tentative="1">
      <w:start w:val="1"/>
      <w:numFmt w:val="lowerLetter"/>
      <w:lvlText w:val="%5."/>
      <w:lvlJc w:val="left"/>
      <w:pPr>
        <w:ind w:left="5788" w:hanging="360"/>
      </w:pPr>
    </w:lvl>
    <w:lvl w:ilvl="5" w:tplc="0409001B" w:tentative="1">
      <w:start w:val="1"/>
      <w:numFmt w:val="lowerRoman"/>
      <w:lvlText w:val="%6."/>
      <w:lvlJc w:val="right"/>
      <w:pPr>
        <w:ind w:left="6508" w:hanging="180"/>
      </w:pPr>
    </w:lvl>
    <w:lvl w:ilvl="6" w:tplc="0409000F" w:tentative="1">
      <w:start w:val="1"/>
      <w:numFmt w:val="decimal"/>
      <w:lvlText w:val="%7."/>
      <w:lvlJc w:val="left"/>
      <w:pPr>
        <w:ind w:left="7228" w:hanging="360"/>
      </w:pPr>
    </w:lvl>
    <w:lvl w:ilvl="7" w:tplc="04090019" w:tentative="1">
      <w:start w:val="1"/>
      <w:numFmt w:val="lowerLetter"/>
      <w:lvlText w:val="%8."/>
      <w:lvlJc w:val="left"/>
      <w:pPr>
        <w:ind w:left="7948" w:hanging="360"/>
      </w:pPr>
    </w:lvl>
    <w:lvl w:ilvl="8" w:tplc="0409001B" w:tentative="1">
      <w:start w:val="1"/>
      <w:numFmt w:val="lowerRoman"/>
      <w:lvlText w:val="%9."/>
      <w:lvlJc w:val="right"/>
      <w:pPr>
        <w:ind w:left="8668" w:hanging="180"/>
      </w:pPr>
    </w:lvl>
  </w:abstractNum>
  <w:abstractNum w:abstractNumId="4" w15:restartNumberingAfterBreak="0">
    <w:nsid w:val="3A1A2635"/>
    <w:multiLevelType w:val="hybridMultilevel"/>
    <w:tmpl w:val="AA7843E2"/>
    <w:lvl w:ilvl="0" w:tplc="566E337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3CB07A9F"/>
    <w:multiLevelType w:val="hybridMultilevel"/>
    <w:tmpl w:val="BB121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F31CF"/>
    <w:multiLevelType w:val="hybridMultilevel"/>
    <w:tmpl w:val="44BC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36981"/>
    <w:multiLevelType w:val="hybridMultilevel"/>
    <w:tmpl w:val="436854F2"/>
    <w:lvl w:ilvl="0" w:tplc="563EF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60D7D"/>
    <w:multiLevelType w:val="hybridMultilevel"/>
    <w:tmpl w:val="5D8A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460A7"/>
    <w:multiLevelType w:val="hybridMultilevel"/>
    <w:tmpl w:val="70B8D7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C53701"/>
    <w:multiLevelType w:val="hybridMultilevel"/>
    <w:tmpl w:val="B470D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60992"/>
    <w:multiLevelType w:val="hybridMultilevel"/>
    <w:tmpl w:val="C6BC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26813"/>
    <w:multiLevelType w:val="hybridMultilevel"/>
    <w:tmpl w:val="BD7CD0F8"/>
    <w:lvl w:ilvl="0" w:tplc="6164BED6">
      <w:start w:val="1"/>
      <w:numFmt w:val="decimal"/>
      <w:lvlText w:val="%1."/>
      <w:lvlJc w:val="left"/>
      <w:pPr>
        <w:ind w:left="886" w:hanging="360"/>
      </w:pPr>
      <w:rPr>
        <w:rFonts w:hint="default"/>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num w:numId="1">
    <w:abstractNumId w:val="5"/>
  </w:num>
  <w:num w:numId="2">
    <w:abstractNumId w:val="7"/>
  </w:num>
  <w:num w:numId="3">
    <w:abstractNumId w:val="9"/>
  </w:num>
  <w:num w:numId="4">
    <w:abstractNumId w:val="3"/>
  </w:num>
  <w:num w:numId="5">
    <w:abstractNumId w:val="12"/>
  </w:num>
  <w:num w:numId="6">
    <w:abstractNumId w:val="2"/>
  </w:num>
  <w:num w:numId="7">
    <w:abstractNumId w:val="4"/>
  </w:num>
  <w:num w:numId="8">
    <w:abstractNumId w:val="6"/>
  </w:num>
  <w:num w:numId="9">
    <w:abstractNumId w:val="8"/>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98"/>
    <w:rsid w:val="00007ADA"/>
    <w:rsid w:val="000360AA"/>
    <w:rsid w:val="00041FE8"/>
    <w:rsid w:val="00044222"/>
    <w:rsid w:val="00045197"/>
    <w:rsid w:val="00054929"/>
    <w:rsid w:val="00077E34"/>
    <w:rsid w:val="00080126"/>
    <w:rsid w:val="000A1234"/>
    <w:rsid w:val="000C1DAC"/>
    <w:rsid w:val="000C3654"/>
    <w:rsid w:val="000D0656"/>
    <w:rsid w:val="000E26BB"/>
    <w:rsid w:val="000E72BC"/>
    <w:rsid w:val="000F55C6"/>
    <w:rsid w:val="00116FB2"/>
    <w:rsid w:val="00141CFC"/>
    <w:rsid w:val="00145ADE"/>
    <w:rsid w:val="00147C88"/>
    <w:rsid w:val="00162112"/>
    <w:rsid w:val="001A0798"/>
    <w:rsid w:val="001B0FB6"/>
    <w:rsid w:val="001C395A"/>
    <w:rsid w:val="001D00C8"/>
    <w:rsid w:val="001E32F1"/>
    <w:rsid w:val="00206271"/>
    <w:rsid w:val="0021572C"/>
    <w:rsid w:val="00243156"/>
    <w:rsid w:val="00243A8E"/>
    <w:rsid w:val="002674F6"/>
    <w:rsid w:val="00281076"/>
    <w:rsid w:val="00283B64"/>
    <w:rsid w:val="002A51D1"/>
    <w:rsid w:val="002B0498"/>
    <w:rsid w:val="002B1247"/>
    <w:rsid w:val="002B314A"/>
    <w:rsid w:val="002B5BF7"/>
    <w:rsid w:val="002C4937"/>
    <w:rsid w:val="002C645C"/>
    <w:rsid w:val="002D6D68"/>
    <w:rsid w:val="002F0C1A"/>
    <w:rsid w:val="002F2F7F"/>
    <w:rsid w:val="002F45D2"/>
    <w:rsid w:val="00313C36"/>
    <w:rsid w:val="00324303"/>
    <w:rsid w:val="00342022"/>
    <w:rsid w:val="003521A1"/>
    <w:rsid w:val="0036586B"/>
    <w:rsid w:val="00365F05"/>
    <w:rsid w:val="00371615"/>
    <w:rsid w:val="003B6FFA"/>
    <w:rsid w:val="003C2712"/>
    <w:rsid w:val="003D61F5"/>
    <w:rsid w:val="003E049C"/>
    <w:rsid w:val="003E26C0"/>
    <w:rsid w:val="003E7F8F"/>
    <w:rsid w:val="003F52EB"/>
    <w:rsid w:val="0041431D"/>
    <w:rsid w:val="00420844"/>
    <w:rsid w:val="00430FB6"/>
    <w:rsid w:val="004332AA"/>
    <w:rsid w:val="0043442F"/>
    <w:rsid w:val="00435638"/>
    <w:rsid w:val="00437E45"/>
    <w:rsid w:val="00447704"/>
    <w:rsid w:val="004560E7"/>
    <w:rsid w:val="004820DC"/>
    <w:rsid w:val="004849FD"/>
    <w:rsid w:val="00485DA3"/>
    <w:rsid w:val="004866A4"/>
    <w:rsid w:val="0048692C"/>
    <w:rsid w:val="004912DC"/>
    <w:rsid w:val="00493085"/>
    <w:rsid w:val="004B387A"/>
    <w:rsid w:val="004B4B4A"/>
    <w:rsid w:val="004B60D4"/>
    <w:rsid w:val="004C7253"/>
    <w:rsid w:val="004D1562"/>
    <w:rsid w:val="004F0F84"/>
    <w:rsid w:val="00533FAF"/>
    <w:rsid w:val="005346EC"/>
    <w:rsid w:val="00534DD5"/>
    <w:rsid w:val="005418A2"/>
    <w:rsid w:val="00545E7B"/>
    <w:rsid w:val="00554D24"/>
    <w:rsid w:val="00557D23"/>
    <w:rsid w:val="005627DA"/>
    <w:rsid w:val="00571E15"/>
    <w:rsid w:val="0057479F"/>
    <w:rsid w:val="00582A27"/>
    <w:rsid w:val="00584145"/>
    <w:rsid w:val="0059150E"/>
    <w:rsid w:val="00595272"/>
    <w:rsid w:val="005C3FFB"/>
    <w:rsid w:val="005C7D48"/>
    <w:rsid w:val="005D39E1"/>
    <w:rsid w:val="005D4A07"/>
    <w:rsid w:val="005E4F36"/>
    <w:rsid w:val="005F1D74"/>
    <w:rsid w:val="00611E47"/>
    <w:rsid w:val="00616085"/>
    <w:rsid w:val="006166C7"/>
    <w:rsid w:val="0062261D"/>
    <w:rsid w:val="00625D90"/>
    <w:rsid w:val="006415B1"/>
    <w:rsid w:val="00653D3D"/>
    <w:rsid w:val="00674A9F"/>
    <w:rsid w:val="00681B19"/>
    <w:rsid w:val="00692D10"/>
    <w:rsid w:val="006B5AB2"/>
    <w:rsid w:val="006D5C1A"/>
    <w:rsid w:val="006F11C8"/>
    <w:rsid w:val="007103BB"/>
    <w:rsid w:val="00715AF8"/>
    <w:rsid w:val="00725D1E"/>
    <w:rsid w:val="007313B0"/>
    <w:rsid w:val="00735FA7"/>
    <w:rsid w:val="007402BA"/>
    <w:rsid w:val="0074733F"/>
    <w:rsid w:val="0075101A"/>
    <w:rsid w:val="0075556A"/>
    <w:rsid w:val="007865A2"/>
    <w:rsid w:val="00796AF5"/>
    <w:rsid w:val="007A1C40"/>
    <w:rsid w:val="007A5BFC"/>
    <w:rsid w:val="007B1324"/>
    <w:rsid w:val="007C3DB3"/>
    <w:rsid w:val="007C5922"/>
    <w:rsid w:val="007F2673"/>
    <w:rsid w:val="008235B5"/>
    <w:rsid w:val="008430CF"/>
    <w:rsid w:val="00846081"/>
    <w:rsid w:val="0084762F"/>
    <w:rsid w:val="00853C38"/>
    <w:rsid w:val="00866687"/>
    <w:rsid w:val="00875BF7"/>
    <w:rsid w:val="0088347C"/>
    <w:rsid w:val="008846A4"/>
    <w:rsid w:val="00885E20"/>
    <w:rsid w:val="00891368"/>
    <w:rsid w:val="008A142A"/>
    <w:rsid w:val="008A5DCF"/>
    <w:rsid w:val="008D62BF"/>
    <w:rsid w:val="008F5611"/>
    <w:rsid w:val="008F5691"/>
    <w:rsid w:val="00903C76"/>
    <w:rsid w:val="00912D17"/>
    <w:rsid w:val="00943EAD"/>
    <w:rsid w:val="009467F2"/>
    <w:rsid w:val="00973BDC"/>
    <w:rsid w:val="0098587F"/>
    <w:rsid w:val="00987B4B"/>
    <w:rsid w:val="00987D64"/>
    <w:rsid w:val="0099518A"/>
    <w:rsid w:val="0099526F"/>
    <w:rsid w:val="009C1631"/>
    <w:rsid w:val="009C68CD"/>
    <w:rsid w:val="009E6848"/>
    <w:rsid w:val="009F21BE"/>
    <w:rsid w:val="00A04E85"/>
    <w:rsid w:val="00A10A14"/>
    <w:rsid w:val="00A11174"/>
    <w:rsid w:val="00A219F4"/>
    <w:rsid w:val="00A42706"/>
    <w:rsid w:val="00A72EAD"/>
    <w:rsid w:val="00A74EF8"/>
    <w:rsid w:val="00AA01BC"/>
    <w:rsid w:val="00AB3B90"/>
    <w:rsid w:val="00B03629"/>
    <w:rsid w:val="00B05889"/>
    <w:rsid w:val="00B07901"/>
    <w:rsid w:val="00B2499D"/>
    <w:rsid w:val="00B41277"/>
    <w:rsid w:val="00B93579"/>
    <w:rsid w:val="00B95004"/>
    <w:rsid w:val="00B9581E"/>
    <w:rsid w:val="00BB228D"/>
    <w:rsid w:val="00BB3586"/>
    <w:rsid w:val="00BC4C43"/>
    <w:rsid w:val="00BC7289"/>
    <w:rsid w:val="00BD1FF1"/>
    <w:rsid w:val="00BD4A82"/>
    <w:rsid w:val="00BD6237"/>
    <w:rsid w:val="00BD7B9F"/>
    <w:rsid w:val="00BE2DD4"/>
    <w:rsid w:val="00BF76B4"/>
    <w:rsid w:val="00C43EAC"/>
    <w:rsid w:val="00C50AA6"/>
    <w:rsid w:val="00C50FC8"/>
    <w:rsid w:val="00C6386E"/>
    <w:rsid w:val="00C709F1"/>
    <w:rsid w:val="00C86517"/>
    <w:rsid w:val="00C97D2A"/>
    <w:rsid w:val="00CB7798"/>
    <w:rsid w:val="00CE01C9"/>
    <w:rsid w:val="00D0442A"/>
    <w:rsid w:val="00D06148"/>
    <w:rsid w:val="00D13186"/>
    <w:rsid w:val="00D2040D"/>
    <w:rsid w:val="00D20E99"/>
    <w:rsid w:val="00D31CF9"/>
    <w:rsid w:val="00D34B1E"/>
    <w:rsid w:val="00D419EF"/>
    <w:rsid w:val="00D52813"/>
    <w:rsid w:val="00D543BB"/>
    <w:rsid w:val="00D54F58"/>
    <w:rsid w:val="00D55E04"/>
    <w:rsid w:val="00D62EAB"/>
    <w:rsid w:val="00D83645"/>
    <w:rsid w:val="00D857E1"/>
    <w:rsid w:val="00D87CDB"/>
    <w:rsid w:val="00DB0A23"/>
    <w:rsid w:val="00DC44F4"/>
    <w:rsid w:val="00DD0201"/>
    <w:rsid w:val="00DE2298"/>
    <w:rsid w:val="00E00867"/>
    <w:rsid w:val="00E0588C"/>
    <w:rsid w:val="00E11D0E"/>
    <w:rsid w:val="00E15334"/>
    <w:rsid w:val="00E25018"/>
    <w:rsid w:val="00E25E95"/>
    <w:rsid w:val="00E3074A"/>
    <w:rsid w:val="00E33D15"/>
    <w:rsid w:val="00E65D95"/>
    <w:rsid w:val="00E65ED0"/>
    <w:rsid w:val="00E65FD5"/>
    <w:rsid w:val="00E83829"/>
    <w:rsid w:val="00E83B5F"/>
    <w:rsid w:val="00E93496"/>
    <w:rsid w:val="00EA3196"/>
    <w:rsid w:val="00EE2DD4"/>
    <w:rsid w:val="00EF7BAB"/>
    <w:rsid w:val="00F031B5"/>
    <w:rsid w:val="00F03C75"/>
    <w:rsid w:val="00F04DFC"/>
    <w:rsid w:val="00F066B2"/>
    <w:rsid w:val="00F16A87"/>
    <w:rsid w:val="00F16AC6"/>
    <w:rsid w:val="00F262B0"/>
    <w:rsid w:val="00F45C9C"/>
    <w:rsid w:val="00F711EB"/>
    <w:rsid w:val="00F86C05"/>
    <w:rsid w:val="00F94B05"/>
    <w:rsid w:val="00FA3C20"/>
    <w:rsid w:val="00FA4638"/>
    <w:rsid w:val="00FA4661"/>
    <w:rsid w:val="00FC66D0"/>
    <w:rsid w:val="00FD4864"/>
    <w:rsid w:val="00FD5F27"/>
    <w:rsid w:val="00FD69FE"/>
    <w:rsid w:val="00FE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2CA509"/>
  <w15:chartTrackingRefBased/>
  <w15:docId w15:val="{48EBCC0B-86CF-43AA-B56B-DBDD69B2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napToGrid w:val="0"/>
      <w:sz w:val="23"/>
    </w:rPr>
  </w:style>
  <w:style w:type="paragraph" w:styleId="Heading1">
    <w:name w:val="heading 1"/>
    <w:basedOn w:val="Normal"/>
    <w:next w:val="Normal"/>
    <w:link w:val="Heading1Char"/>
    <w:uiPriority w:val="9"/>
    <w:qFormat/>
    <w:pPr>
      <w:keepNext/>
      <w:spacing w:after="240"/>
      <w:jc w:val="center"/>
      <w:outlineLvl w:val="0"/>
    </w:pPr>
    <w:rPr>
      <w:rFonts w:ascii="Arial" w:hAnsi="Arial" w:cs="Arial"/>
      <w:b/>
      <w:bCs/>
      <w:kern w:val="32"/>
      <w:sz w:val="28"/>
      <w:szCs w:val="32"/>
    </w:rPr>
  </w:style>
  <w:style w:type="paragraph" w:styleId="Heading2">
    <w:name w:val="heading 2"/>
    <w:basedOn w:val="Normal"/>
    <w:next w:val="Normal"/>
    <w:qFormat/>
    <w:pPr>
      <w:keepNext/>
      <w:spacing w:after="240"/>
      <w:outlineLvl w:val="1"/>
    </w:pPr>
    <w:rPr>
      <w:rFonts w:ascii="Arial" w:hAnsi="Arial" w:cs="Arial"/>
      <w:b/>
      <w:bCs/>
      <w:caps/>
      <w:sz w:val="24"/>
      <w:szCs w:val="28"/>
    </w:rPr>
  </w:style>
  <w:style w:type="paragraph" w:styleId="Heading3">
    <w:name w:val="heading 3"/>
    <w:basedOn w:val="Normal"/>
    <w:next w:val="Normal"/>
    <w:qFormat/>
    <w:pPr>
      <w:keepNext/>
      <w:pBdr>
        <w:bottom w:val="single" w:sz="4" w:space="1" w:color="auto"/>
      </w:pBdr>
      <w:spacing w:after="240"/>
      <w:outlineLvl w:val="2"/>
    </w:pPr>
    <w:rPr>
      <w:rFonts w:ascii="Arial"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116FB2"/>
    <w:rPr>
      <w:rFonts w:ascii="Tahoma" w:hAnsi="Tahoma" w:cs="Tahoma"/>
      <w:sz w:val="16"/>
      <w:szCs w:val="16"/>
    </w:rPr>
  </w:style>
  <w:style w:type="character" w:customStyle="1" w:styleId="BalloonTextChar">
    <w:name w:val="Balloon Text Char"/>
    <w:link w:val="BalloonText"/>
    <w:uiPriority w:val="99"/>
    <w:semiHidden/>
    <w:rsid w:val="00116FB2"/>
    <w:rPr>
      <w:rFonts w:ascii="Tahoma" w:hAnsi="Tahoma" w:cs="Tahoma"/>
      <w:snapToGrid w:val="0"/>
      <w:sz w:val="16"/>
      <w:szCs w:val="16"/>
    </w:rPr>
  </w:style>
  <w:style w:type="table" w:styleId="TableGrid">
    <w:name w:val="Table Grid"/>
    <w:basedOn w:val="TableNormal"/>
    <w:uiPriority w:val="39"/>
    <w:rsid w:val="002B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C76"/>
    <w:pPr>
      <w:widowControl/>
      <w:spacing w:before="100" w:beforeAutospacing="1" w:after="100" w:afterAutospacing="1"/>
      <w:jc w:val="left"/>
    </w:pPr>
    <w:rPr>
      <w:snapToGrid/>
      <w:sz w:val="24"/>
      <w:szCs w:val="24"/>
    </w:rPr>
  </w:style>
  <w:style w:type="paragraph" w:styleId="BodyText">
    <w:name w:val="Body Text"/>
    <w:basedOn w:val="Normal"/>
    <w:link w:val="BodyTextChar"/>
    <w:uiPriority w:val="1"/>
    <w:qFormat/>
    <w:rsid w:val="00866687"/>
    <w:pPr>
      <w:ind w:left="526"/>
      <w:jc w:val="left"/>
    </w:pPr>
    <w:rPr>
      <w:snapToGrid/>
      <w:sz w:val="22"/>
      <w:szCs w:val="22"/>
    </w:rPr>
  </w:style>
  <w:style w:type="character" w:customStyle="1" w:styleId="BodyTextChar">
    <w:name w:val="Body Text Char"/>
    <w:link w:val="BodyText"/>
    <w:uiPriority w:val="1"/>
    <w:rsid w:val="00866687"/>
    <w:rPr>
      <w:sz w:val="22"/>
      <w:szCs w:val="22"/>
    </w:rPr>
  </w:style>
  <w:style w:type="paragraph" w:styleId="ListParagraph">
    <w:name w:val="List Paragraph"/>
    <w:basedOn w:val="Normal"/>
    <w:uiPriority w:val="34"/>
    <w:qFormat/>
    <w:rsid w:val="00866687"/>
    <w:pPr>
      <w:jc w:val="left"/>
    </w:pPr>
    <w:rPr>
      <w:rFonts w:ascii="Calibri" w:eastAsia="Calibri" w:hAnsi="Calibri"/>
      <w:snapToGrid/>
      <w:sz w:val="22"/>
      <w:szCs w:val="22"/>
    </w:rPr>
  </w:style>
  <w:style w:type="character" w:customStyle="1" w:styleId="Heading1Char">
    <w:name w:val="Heading 1 Char"/>
    <w:link w:val="Heading1"/>
    <w:uiPriority w:val="9"/>
    <w:rsid w:val="002F0C1A"/>
    <w:rPr>
      <w:rFonts w:ascii="Arial" w:hAnsi="Arial" w:cs="Arial"/>
      <w:b/>
      <w:bCs/>
      <w:snapToGrid w:val="0"/>
      <w:kern w:val="32"/>
      <w:sz w:val="28"/>
      <w:szCs w:val="32"/>
    </w:rPr>
  </w:style>
  <w:style w:type="character" w:styleId="CommentReference">
    <w:name w:val="annotation reference"/>
    <w:basedOn w:val="DefaultParagraphFont"/>
    <w:uiPriority w:val="99"/>
    <w:semiHidden/>
    <w:unhideWhenUsed/>
    <w:rsid w:val="002B5BF7"/>
    <w:rPr>
      <w:sz w:val="16"/>
      <w:szCs w:val="16"/>
    </w:rPr>
  </w:style>
  <w:style w:type="paragraph" w:styleId="CommentText">
    <w:name w:val="annotation text"/>
    <w:basedOn w:val="Normal"/>
    <w:link w:val="CommentTextChar"/>
    <w:uiPriority w:val="99"/>
    <w:semiHidden/>
    <w:unhideWhenUsed/>
    <w:rsid w:val="002B5BF7"/>
    <w:pPr>
      <w:widowControl/>
      <w:spacing w:after="160"/>
      <w:jc w:val="left"/>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2B5BF7"/>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A01BC"/>
    <w:pPr>
      <w:widowControl w:val="0"/>
      <w:spacing w:after="0"/>
      <w:jc w:val="both"/>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uiPriority w:val="99"/>
    <w:semiHidden/>
    <w:rsid w:val="00AA01BC"/>
    <w:rPr>
      <w:rFonts w:asciiTheme="minorHAnsi" w:eastAsiaTheme="minorHAnsi" w:hAnsiTheme="minorHAnsi" w:cstheme="minorBidi"/>
      <w:b/>
      <w:bCs/>
      <w:snapToGrid w:val="0"/>
    </w:rPr>
  </w:style>
  <w:style w:type="character" w:styleId="FollowedHyperlink">
    <w:name w:val="FollowedHyperlink"/>
    <w:basedOn w:val="DefaultParagraphFont"/>
    <w:uiPriority w:val="99"/>
    <w:semiHidden/>
    <w:unhideWhenUsed/>
    <w:rsid w:val="0088347C"/>
    <w:rPr>
      <w:color w:val="954F72" w:themeColor="followedHyperlink"/>
      <w:u w:val="single"/>
    </w:rPr>
  </w:style>
  <w:style w:type="paragraph" w:styleId="NoSpacing">
    <w:name w:val="No Spacing"/>
    <w:uiPriority w:val="1"/>
    <w:qFormat/>
    <w:rsid w:val="00C43EAC"/>
    <w:rPr>
      <w:rFonts w:ascii="Calibri" w:eastAsia="Calibri" w:hAnsi="Calibri"/>
      <w:sz w:val="22"/>
      <w:szCs w:val="22"/>
    </w:rPr>
  </w:style>
  <w:style w:type="character" w:styleId="Emphasis">
    <w:name w:val="Emphasis"/>
    <w:basedOn w:val="DefaultParagraphFont"/>
    <w:uiPriority w:val="20"/>
    <w:qFormat/>
    <w:rsid w:val="002A5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585">
      <w:bodyDiv w:val="1"/>
      <w:marLeft w:val="0"/>
      <w:marRight w:val="0"/>
      <w:marTop w:val="0"/>
      <w:marBottom w:val="0"/>
      <w:divBdr>
        <w:top w:val="none" w:sz="0" w:space="0" w:color="auto"/>
        <w:left w:val="none" w:sz="0" w:space="0" w:color="auto"/>
        <w:bottom w:val="none" w:sz="0" w:space="0" w:color="auto"/>
        <w:right w:val="none" w:sz="0" w:space="0" w:color="auto"/>
      </w:divBdr>
    </w:div>
    <w:div w:id="237130156">
      <w:bodyDiv w:val="1"/>
      <w:marLeft w:val="0"/>
      <w:marRight w:val="0"/>
      <w:marTop w:val="0"/>
      <w:marBottom w:val="0"/>
      <w:divBdr>
        <w:top w:val="none" w:sz="0" w:space="0" w:color="auto"/>
        <w:left w:val="none" w:sz="0" w:space="0" w:color="auto"/>
        <w:bottom w:val="none" w:sz="0" w:space="0" w:color="auto"/>
        <w:right w:val="none" w:sz="0" w:space="0" w:color="auto"/>
      </w:divBdr>
    </w:div>
    <w:div w:id="621154377">
      <w:bodyDiv w:val="1"/>
      <w:marLeft w:val="0"/>
      <w:marRight w:val="0"/>
      <w:marTop w:val="0"/>
      <w:marBottom w:val="0"/>
      <w:divBdr>
        <w:top w:val="none" w:sz="0" w:space="0" w:color="auto"/>
        <w:left w:val="none" w:sz="0" w:space="0" w:color="auto"/>
        <w:bottom w:val="none" w:sz="0" w:space="0" w:color="auto"/>
        <w:right w:val="none" w:sz="0" w:space="0" w:color="auto"/>
      </w:divBdr>
    </w:div>
    <w:div w:id="659112763">
      <w:bodyDiv w:val="1"/>
      <w:marLeft w:val="0"/>
      <w:marRight w:val="0"/>
      <w:marTop w:val="0"/>
      <w:marBottom w:val="0"/>
      <w:divBdr>
        <w:top w:val="none" w:sz="0" w:space="0" w:color="auto"/>
        <w:left w:val="none" w:sz="0" w:space="0" w:color="auto"/>
        <w:bottom w:val="none" w:sz="0" w:space="0" w:color="auto"/>
        <w:right w:val="none" w:sz="0" w:space="0" w:color="auto"/>
      </w:divBdr>
    </w:div>
    <w:div w:id="973368168">
      <w:bodyDiv w:val="1"/>
      <w:marLeft w:val="0"/>
      <w:marRight w:val="0"/>
      <w:marTop w:val="0"/>
      <w:marBottom w:val="0"/>
      <w:divBdr>
        <w:top w:val="none" w:sz="0" w:space="0" w:color="auto"/>
        <w:left w:val="none" w:sz="0" w:space="0" w:color="auto"/>
        <w:bottom w:val="none" w:sz="0" w:space="0" w:color="auto"/>
        <w:right w:val="none" w:sz="0" w:space="0" w:color="auto"/>
      </w:divBdr>
    </w:div>
    <w:div w:id="1299995118">
      <w:bodyDiv w:val="1"/>
      <w:marLeft w:val="0"/>
      <w:marRight w:val="0"/>
      <w:marTop w:val="0"/>
      <w:marBottom w:val="0"/>
      <w:divBdr>
        <w:top w:val="none" w:sz="0" w:space="0" w:color="auto"/>
        <w:left w:val="none" w:sz="0" w:space="0" w:color="auto"/>
        <w:bottom w:val="none" w:sz="0" w:space="0" w:color="auto"/>
        <w:right w:val="none" w:sz="0" w:space="0" w:color="auto"/>
      </w:divBdr>
      <w:divsChild>
        <w:div w:id="626931995">
          <w:marLeft w:val="0"/>
          <w:marRight w:val="0"/>
          <w:marTop w:val="0"/>
          <w:marBottom w:val="0"/>
          <w:divBdr>
            <w:top w:val="none" w:sz="0" w:space="0" w:color="auto"/>
            <w:left w:val="none" w:sz="0" w:space="0" w:color="auto"/>
            <w:bottom w:val="none" w:sz="0" w:space="0" w:color="auto"/>
            <w:right w:val="none" w:sz="0" w:space="0" w:color="auto"/>
          </w:divBdr>
          <w:divsChild>
            <w:div w:id="1725448291">
              <w:marLeft w:val="0"/>
              <w:marRight w:val="0"/>
              <w:marTop w:val="0"/>
              <w:marBottom w:val="0"/>
              <w:divBdr>
                <w:top w:val="none" w:sz="0" w:space="0" w:color="auto"/>
                <w:left w:val="none" w:sz="0" w:space="0" w:color="auto"/>
                <w:bottom w:val="none" w:sz="0" w:space="0" w:color="auto"/>
                <w:right w:val="none" w:sz="0" w:space="0" w:color="auto"/>
              </w:divBdr>
              <w:divsChild>
                <w:div w:id="1639021823">
                  <w:marLeft w:val="-300"/>
                  <w:marRight w:val="0"/>
                  <w:marTop w:val="0"/>
                  <w:marBottom w:val="0"/>
                  <w:divBdr>
                    <w:top w:val="none" w:sz="0" w:space="0" w:color="auto"/>
                    <w:left w:val="none" w:sz="0" w:space="0" w:color="auto"/>
                    <w:bottom w:val="none" w:sz="0" w:space="0" w:color="auto"/>
                    <w:right w:val="none" w:sz="0" w:space="0" w:color="auto"/>
                  </w:divBdr>
                  <w:divsChild>
                    <w:div w:id="1864631032">
                      <w:marLeft w:val="0"/>
                      <w:marRight w:val="0"/>
                      <w:marTop w:val="0"/>
                      <w:marBottom w:val="0"/>
                      <w:divBdr>
                        <w:top w:val="none" w:sz="0" w:space="0" w:color="auto"/>
                        <w:left w:val="none" w:sz="0" w:space="0" w:color="auto"/>
                        <w:bottom w:val="none" w:sz="0" w:space="0" w:color="auto"/>
                        <w:right w:val="none" w:sz="0" w:space="0" w:color="auto"/>
                      </w:divBdr>
                      <w:divsChild>
                        <w:div w:id="19141937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08809433">
      <w:bodyDiv w:val="1"/>
      <w:marLeft w:val="0"/>
      <w:marRight w:val="0"/>
      <w:marTop w:val="0"/>
      <w:marBottom w:val="0"/>
      <w:divBdr>
        <w:top w:val="none" w:sz="0" w:space="0" w:color="auto"/>
        <w:left w:val="none" w:sz="0" w:space="0" w:color="auto"/>
        <w:bottom w:val="none" w:sz="0" w:space="0" w:color="auto"/>
        <w:right w:val="none" w:sz="0" w:space="0" w:color="auto"/>
      </w:divBdr>
    </w:div>
    <w:div w:id="18553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adison.com/engineering" TargetMode="External"/><Relationship Id="rId4" Type="http://schemas.openxmlformats.org/officeDocument/2006/relationships/settings" Target="settings.xml"/><Relationship Id="rId9" Type="http://schemas.openxmlformats.org/officeDocument/2006/relationships/hyperlink" Target="mailto:engineering@cityofmadis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20AEC-DCAA-4D6D-8F86-D0AE1411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Office of the Mayor</vt:lpstr>
    </vt:vector>
  </TitlesOfParts>
  <Company>City of Madison</Company>
  <LinksUpToDate>false</LinksUpToDate>
  <CharactersWithSpaces>5718</CharactersWithSpaces>
  <SharedDoc>false</SharedDoc>
  <HLinks>
    <vt:vector size="12" baseType="variant">
      <vt:variant>
        <vt:i4>5111889</vt:i4>
      </vt:variant>
      <vt:variant>
        <vt:i4>3</vt:i4>
      </vt:variant>
      <vt:variant>
        <vt:i4>0</vt:i4>
      </vt:variant>
      <vt:variant>
        <vt:i4>5</vt:i4>
      </vt:variant>
      <vt:variant>
        <vt:lpwstr>http://www.cityofmadison.com/engineering</vt:lpwstr>
      </vt:variant>
      <vt:variant>
        <vt:lpwstr/>
      </vt:variant>
      <vt:variant>
        <vt:i4>458788</vt:i4>
      </vt:variant>
      <vt:variant>
        <vt:i4>0</vt:i4>
      </vt:variant>
      <vt:variant>
        <vt:i4>0</vt:i4>
      </vt:variant>
      <vt:variant>
        <vt:i4>5</vt:i4>
      </vt:variant>
      <vt:variant>
        <vt:lpwstr>mailto:engineering@cityofmadison.com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Mayor</dc:title>
  <dc:subject/>
  <dc:creator>enmah</dc:creator>
  <cp:keywords/>
  <cp:lastModifiedBy>jamesdpowell@yahoo.com</cp:lastModifiedBy>
  <cp:revision>2</cp:revision>
  <cp:lastPrinted>2018-05-02T21:46:00Z</cp:lastPrinted>
  <dcterms:created xsi:type="dcterms:W3CDTF">2021-11-12T23:03:00Z</dcterms:created>
  <dcterms:modified xsi:type="dcterms:W3CDTF">2021-11-12T23:03:00Z</dcterms:modified>
</cp:coreProperties>
</file>